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B18" w:rsidRPr="008127C7" w:rsidRDefault="00FD1B18" w:rsidP="00FD1B18">
      <w:pPr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BASES DE LA CONVOCATORIA</w:t>
      </w:r>
    </w:p>
    <w:p w:rsidR="00FD1B18" w:rsidRDefault="00FD1B18" w:rsidP="00FD1B18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8127C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SUBSIDIO DE AYUDA PARA PRESENTACIÓN EN CONGRESOS NACIONALES</w:t>
      </w:r>
    </w:p>
    <w:p w:rsidR="00CD56D0" w:rsidRDefault="00CD56D0" w:rsidP="00FD1B18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“REUNIÓN ANUAL DE LA ASOCIACIÓN ARGENTINA DE ECONOMÍA POLÍTICA” (AAEP)</w:t>
      </w:r>
    </w:p>
    <w:p w:rsidR="00CD56D0" w:rsidRDefault="00CD56D0" w:rsidP="00FD1B1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:rsidR="00FD1B18" w:rsidRPr="008127C7" w:rsidRDefault="00FD1B18" w:rsidP="00FD1B1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8127C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Objetivo General</w:t>
      </w:r>
      <w:r w:rsidRPr="008127C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: </w:t>
      </w:r>
    </w:p>
    <w:p w:rsidR="00FD1B18" w:rsidRDefault="00FD1B18" w:rsidP="00FD1B18">
      <w:pPr>
        <w:pStyle w:val="NormalWeb"/>
        <w:spacing w:before="0" w:beforeAutospacing="0" w:after="120" w:afterAutospacing="0" w:line="360" w:lineRule="auto"/>
        <w:jc w:val="both"/>
        <w:rPr>
          <w:rFonts w:ascii="Calibri" w:hAnsi="Calibri" w:cs="Tahoma"/>
          <w:sz w:val="22"/>
          <w:szCs w:val="22"/>
        </w:rPr>
      </w:pPr>
      <w:r w:rsidRPr="00EA42EA">
        <w:rPr>
          <w:rFonts w:ascii="Calibri" w:hAnsi="Calibri" w:cs="Tahoma"/>
          <w:sz w:val="22"/>
          <w:szCs w:val="22"/>
        </w:rPr>
        <w:t xml:space="preserve">Fomentar la </w:t>
      </w:r>
      <w:r>
        <w:rPr>
          <w:rFonts w:ascii="Calibri" w:hAnsi="Calibri" w:cs="Tahoma"/>
          <w:sz w:val="22"/>
          <w:szCs w:val="22"/>
        </w:rPr>
        <w:t xml:space="preserve">producción científica en la FCE UNLP a través de la  participación de docentes-investigadores y de docentes en reuniones científicas nacionales mediante la financiación de la inscripción en la misma. </w:t>
      </w:r>
    </w:p>
    <w:p w:rsidR="00FD1B18" w:rsidRDefault="00FD1B18" w:rsidP="00FD1B18">
      <w:pPr>
        <w:pStyle w:val="NormalWeb"/>
        <w:spacing w:before="0" w:beforeAutospacing="0" w:after="120" w:afterAutospacing="0"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En particular, </w:t>
      </w:r>
      <w:r w:rsidR="00961650">
        <w:rPr>
          <w:rFonts w:ascii="Calibri" w:hAnsi="Calibri" w:cs="Tahoma"/>
          <w:sz w:val="22"/>
          <w:szCs w:val="22"/>
        </w:rPr>
        <w:t>se</w:t>
      </w:r>
      <w:r>
        <w:rPr>
          <w:rFonts w:ascii="Calibri" w:hAnsi="Calibri" w:cs="Tahoma"/>
          <w:sz w:val="22"/>
          <w:szCs w:val="22"/>
        </w:rPr>
        <w:t xml:space="preserve"> propuso la financiación de la inscripción a</w:t>
      </w:r>
      <w:r w:rsidR="00A27439">
        <w:rPr>
          <w:rFonts w:ascii="Calibri" w:hAnsi="Calibri" w:cs="Tahoma"/>
          <w:sz w:val="22"/>
          <w:szCs w:val="22"/>
        </w:rPr>
        <w:t xml:space="preserve"> </w:t>
      </w:r>
      <w:r w:rsidR="002E7893" w:rsidRPr="00254A72">
        <w:rPr>
          <w:rFonts w:ascii="Calibri" w:hAnsi="Calibri" w:cs="Tahoma"/>
          <w:sz w:val="22"/>
          <w:szCs w:val="22"/>
        </w:rPr>
        <w:t>l</w:t>
      </w:r>
      <w:r w:rsidR="002E7893">
        <w:rPr>
          <w:rFonts w:ascii="Calibri" w:hAnsi="Calibri" w:cs="Tahoma"/>
          <w:sz w:val="22"/>
          <w:szCs w:val="22"/>
        </w:rPr>
        <w:t>a</w:t>
      </w:r>
      <w:r w:rsidR="002E7893" w:rsidRPr="00254A72">
        <w:rPr>
          <w:rFonts w:ascii="Calibri" w:hAnsi="Calibri" w:cs="Tahoma"/>
          <w:sz w:val="22"/>
          <w:szCs w:val="22"/>
        </w:rPr>
        <w:t xml:space="preserve"> </w:t>
      </w:r>
      <w:r w:rsidR="00CD56D0">
        <w:rPr>
          <w:rFonts w:ascii="Calibri" w:hAnsi="Calibri" w:cs="Tahoma"/>
          <w:sz w:val="22"/>
          <w:szCs w:val="22"/>
        </w:rPr>
        <w:t>“</w:t>
      </w:r>
      <w:r w:rsidR="00CD56D0" w:rsidRPr="00CD56D0">
        <w:rPr>
          <w:rFonts w:ascii="Calibri" w:hAnsi="Calibri" w:cs="Tahoma"/>
          <w:b/>
          <w:sz w:val="22"/>
          <w:szCs w:val="22"/>
        </w:rPr>
        <w:t>Reunión anual de la Asociación Argentina de Economía Política (AAEP)”</w:t>
      </w:r>
      <w:r w:rsidRPr="00CD56D0">
        <w:rPr>
          <w:rFonts w:ascii="Calibri" w:hAnsi="Calibri" w:cs="Tahoma"/>
          <w:b/>
          <w:sz w:val="22"/>
          <w:szCs w:val="22"/>
        </w:rPr>
        <w:t>,</w:t>
      </w:r>
      <w:r>
        <w:rPr>
          <w:rFonts w:ascii="Calibri" w:hAnsi="Calibri" w:cs="Tahoma"/>
          <w:sz w:val="22"/>
          <w:szCs w:val="22"/>
        </w:rPr>
        <w:t xml:space="preserve"> atento a la trascendencia de dicha reunión científica para la comunidad universitaria nacional y para el área disciplinar específica. </w:t>
      </w:r>
    </w:p>
    <w:p w:rsidR="00FD1B18" w:rsidRDefault="00FD1B18" w:rsidP="00FD1B18">
      <w:pPr>
        <w:pStyle w:val="NormalWeb"/>
        <w:spacing w:before="0" w:beforeAutospacing="0" w:after="120" w:afterAutospacing="0"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Tal evento es organizado por la </w:t>
      </w:r>
      <w:r w:rsidR="00A27439">
        <w:rPr>
          <w:rFonts w:ascii="Calibri" w:hAnsi="Calibri" w:cs="Tahoma"/>
          <w:sz w:val="22"/>
          <w:szCs w:val="22"/>
        </w:rPr>
        <w:t xml:space="preserve">Facultad de Ciencias Económicas de la Universidad Nacional de </w:t>
      </w:r>
      <w:r w:rsidR="00CD56D0">
        <w:rPr>
          <w:rFonts w:ascii="Calibri" w:hAnsi="Calibri" w:cs="Tahoma"/>
          <w:sz w:val="22"/>
          <w:szCs w:val="22"/>
        </w:rPr>
        <w:t>La Plata</w:t>
      </w:r>
      <w:r w:rsidR="00A27439">
        <w:rPr>
          <w:rFonts w:ascii="Calibri" w:hAnsi="Calibri" w:cs="Tahoma"/>
          <w:sz w:val="22"/>
          <w:szCs w:val="22"/>
        </w:rPr>
        <w:t xml:space="preserve">, los días </w:t>
      </w:r>
      <w:r w:rsidR="002E7893">
        <w:rPr>
          <w:rFonts w:ascii="Calibri" w:hAnsi="Calibri" w:cs="Tahoma"/>
          <w:sz w:val="22"/>
          <w:szCs w:val="22"/>
        </w:rPr>
        <w:t>1</w:t>
      </w:r>
      <w:r w:rsidR="00CD56D0">
        <w:rPr>
          <w:rFonts w:ascii="Calibri" w:hAnsi="Calibri" w:cs="Tahoma"/>
          <w:sz w:val="22"/>
          <w:szCs w:val="22"/>
        </w:rPr>
        <w:t>4</w:t>
      </w:r>
      <w:r w:rsidR="00A27439">
        <w:rPr>
          <w:rFonts w:ascii="Calibri" w:hAnsi="Calibri" w:cs="Tahoma"/>
          <w:sz w:val="22"/>
          <w:szCs w:val="22"/>
        </w:rPr>
        <w:t xml:space="preserve">, </w:t>
      </w:r>
      <w:r w:rsidR="002E7893">
        <w:rPr>
          <w:rFonts w:ascii="Calibri" w:hAnsi="Calibri" w:cs="Tahoma"/>
          <w:sz w:val="22"/>
          <w:szCs w:val="22"/>
        </w:rPr>
        <w:t>1</w:t>
      </w:r>
      <w:r w:rsidR="00CD56D0">
        <w:rPr>
          <w:rFonts w:ascii="Calibri" w:hAnsi="Calibri" w:cs="Tahoma"/>
          <w:sz w:val="22"/>
          <w:szCs w:val="22"/>
        </w:rPr>
        <w:t>5</w:t>
      </w:r>
      <w:r w:rsidR="00A27439">
        <w:rPr>
          <w:rFonts w:ascii="Calibri" w:hAnsi="Calibri" w:cs="Tahoma"/>
          <w:sz w:val="22"/>
          <w:szCs w:val="22"/>
        </w:rPr>
        <w:t xml:space="preserve"> y </w:t>
      </w:r>
      <w:r w:rsidR="002E7893">
        <w:rPr>
          <w:rFonts w:ascii="Calibri" w:hAnsi="Calibri" w:cs="Tahoma"/>
          <w:sz w:val="22"/>
          <w:szCs w:val="22"/>
        </w:rPr>
        <w:t>1</w:t>
      </w:r>
      <w:r w:rsidR="00CD56D0">
        <w:rPr>
          <w:rFonts w:ascii="Calibri" w:hAnsi="Calibri" w:cs="Tahoma"/>
          <w:sz w:val="22"/>
          <w:szCs w:val="22"/>
        </w:rPr>
        <w:t>6</w:t>
      </w:r>
      <w:r w:rsidR="00A27439">
        <w:rPr>
          <w:rFonts w:ascii="Calibri" w:hAnsi="Calibri" w:cs="Tahoma"/>
          <w:sz w:val="22"/>
          <w:szCs w:val="22"/>
        </w:rPr>
        <w:t xml:space="preserve"> de </w:t>
      </w:r>
      <w:r w:rsidR="00CD56D0">
        <w:rPr>
          <w:rFonts w:ascii="Calibri" w:hAnsi="Calibri" w:cs="Tahoma"/>
          <w:sz w:val="22"/>
          <w:szCs w:val="22"/>
        </w:rPr>
        <w:t xml:space="preserve">noviembre en la </w:t>
      </w:r>
      <w:r>
        <w:rPr>
          <w:rFonts w:ascii="Calibri" w:hAnsi="Calibri" w:cs="Tahoma"/>
          <w:sz w:val="22"/>
          <w:szCs w:val="22"/>
        </w:rPr>
        <w:t xml:space="preserve">ciudad </w:t>
      </w:r>
      <w:r w:rsidR="00A27439">
        <w:rPr>
          <w:rFonts w:ascii="Calibri" w:hAnsi="Calibri" w:cs="Tahoma"/>
          <w:sz w:val="22"/>
          <w:szCs w:val="22"/>
        </w:rPr>
        <w:t>de</w:t>
      </w:r>
      <w:r w:rsidR="00CD56D0">
        <w:rPr>
          <w:rFonts w:ascii="Calibri" w:hAnsi="Calibri" w:cs="Tahoma"/>
          <w:sz w:val="22"/>
          <w:szCs w:val="22"/>
        </w:rPr>
        <w:t xml:space="preserve"> La Plata.</w:t>
      </w:r>
    </w:p>
    <w:p w:rsidR="00FD1B18" w:rsidRDefault="00FD1B18" w:rsidP="00FD1B1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:rsidR="00FD1B18" w:rsidRPr="008375E1" w:rsidRDefault="00FD1B18" w:rsidP="00FD1B1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  <w:r w:rsidRPr="008375E1"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>Tipos de Asistencia:</w:t>
      </w:r>
    </w:p>
    <w:p w:rsidR="00FD1B18" w:rsidRPr="008375E1" w:rsidRDefault="00FD1B18" w:rsidP="00FD1B18">
      <w:pPr>
        <w:pStyle w:val="NormalWeb"/>
        <w:numPr>
          <w:ilvl w:val="0"/>
          <w:numId w:val="31"/>
        </w:numPr>
        <w:tabs>
          <w:tab w:val="left" w:pos="851"/>
        </w:tabs>
        <w:spacing w:before="0" w:beforeAutospacing="0" w:after="0" w:afterAutospacing="0" w:line="360" w:lineRule="auto"/>
        <w:ind w:left="567" w:firstLine="0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8375E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Para docentes – investigadores.</w:t>
      </w:r>
    </w:p>
    <w:p w:rsidR="00FD1B18" w:rsidRPr="008375E1" w:rsidRDefault="00FD1B18" w:rsidP="00FD1B18">
      <w:pPr>
        <w:pStyle w:val="NormalWeb"/>
        <w:numPr>
          <w:ilvl w:val="0"/>
          <w:numId w:val="31"/>
        </w:numPr>
        <w:tabs>
          <w:tab w:val="left" w:pos="851"/>
        </w:tabs>
        <w:spacing w:before="0" w:beforeAutospacing="0" w:after="0" w:afterAutospacing="0" w:line="360" w:lineRule="auto"/>
        <w:ind w:left="567" w:firstLine="0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8375E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Para docentes.</w:t>
      </w:r>
    </w:p>
    <w:p w:rsidR="00FD1B18" w:rsidRPr="00997F00" w:rsidRDefault="00FD1B18" w:rsidP="00FD1B18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FF0000"/>
          <w:sz w:val="22"/>
          <w:szCs w:val="22"/>
          <w:u w:val="single"/>
          <w:shd w:val="clear" w:color="auto" w:fill="FFFFFF"/>
        </w:rPr>
      </w:pPr>
    </w:p>
    <w:p w:rsidR="00FD1B18" w:rsidRPr="008375E1" w:rsidRDefault="00FD1B18" w:rsidP="00FD1B1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351AF0"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>Período de la convocatoria</w:t>
      </w:r>
      <w:r w:rsidRPr="00351AF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: </w:t>
      </w:r>
      <w:r w:rsidRPr="00351AF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Desde el día </w:t>
      </w:r>
      <w:r w:rsidR="00CD56D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14 </w:t>
      </w:r>
      <w:r w:rsidR="002E789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de </w:t>
      </w:r>
      <w:r w:rsidR="00CD56D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noviembre </w:t>
      </w:r>
      <w:r w:rsidRPr="00351AF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hasta las 12hs del día </w:t>
      </w:r>
      <w:r w:rsidR="00CD56D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22</w:t>
      </w:r>
      <w:r w:rsidRPr="00351AF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de</w:t>
      </w:r>
      <w:r w:rsidR="002E789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CD56D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noviembre </w:t>
      </w:r>
      <w:r w:rsidRPr="00351AF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del </w:t>
      </w:r>
      <w:r w:rsidRPr="008375E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presente.</w:t>
      </w:r>
    </w:p>
    <w:p w:rsidR="00FD1B18" w:rsidRPr="008375E1" w:rsidRDefault="00FD1B18" w:rsidP="00FD1B18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  <w:shd w:val="clear" w:color="auto" w:fill="FFFFFF"/>
        </w:rPr>
      </w:pPr>
    </w:p>
    <w:p w:rsidR="00FD1B18" w:rsidRPr="008375E1" w:rsidRDefault="00FD1B18" w:rsidP="00FD1B1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8375E1"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>Requisitos formales de la presentación</w:t>
      </w:r>
      <w:r w:rsidRPr="008375E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: </w:t>
      </w:r>
    </w:p>
    <w:p w:rsidR="00FD1B18" w:rsidRDefault="00FD1B18" w:rsidP="00FD1B18">
      <w:pPr>
        <w:spacing w:after="60" w:line="336" w:lineRule="auto"/>
        <w:jc w:val="both"/>
        <w:rPr>
          <w:rFonts w:cs="Calibri"/>
        </w:rPr>
      </w:pPr>
      <w:r w:rsidRPr="005B163D">
        <w:rPr>
          <w:rFonts w:cs="Calibri"/>
        </w:rPr>
        <w:t>La totalidad de la documentación</w:t>
      </w:r>
      <w:r>
        <w:rPr>
          <w:rFonts w:cs="Calibri"/>
        </w:rPr>
        <w:t xml:space="preserve"> </w:t>
      </w:r>
      <w:r w:rsidRPr="005B163D">
        <w:rPr>
          <w:rFonts w:cs="Calibri"/>
        </w:rPr>
        <w:t>deberá ser presentada</w:t>
      </w:r>
      <w:r>
        <w:rPr>
          <w:rFonts w:cs="Calibri"/>
        </w:rPr>
        <w:t>:</w:t>
      </w:r>
    </w:p>
    <w:p w:rsidR="00FD1B18" w:rsidRDefault="00FD1B18" w:rsidP="00FD1B18">
      <w:pPr>
        <w:numPr>
          <w:ilvl w:val="0"/>
          <w:numId w:val="38"/>
        </w:numPr>
        <w:suppressAutoHyphens w:val="0"/>
        <w:spacing w:after="60" w:line="336" w:lineRule="auto"/>
        <w:jc w:val="both"/>
        <w:rPr>
          <w:rFonts w:cs="Calibri"/>
        </w:rPr>
      </w:pPr>
      <w:r w:rsidRPr="00132997">
        <w:rPr>
          <w:rFonts w:cs="Calibri"/>
          <w:i/>
        </w:rPr>
        <w:t>En versión impresa</w:t>
      </w:r>
      <w:r>
        <w:rPr>
          <w:rFonts w:cs="Calibri"/>
        </w:rPr>
        <w:t xml:space="preserve">: </w:t>
      </w:r>
      <w:r w:rsidRPr="00CD1BBA">
        <w:rPr>
          <w:rFonts w:cs="Calibri"/>
        </w:rPr>
        <w:t>Toda la documentación deberá presentarse por duplicado en los plazos establecidos, dentro de una carpeta, en el orden que se indica. Uno de los juegos libre dentro de un folio, y el otro abrochado a la carpeta en cuyo rótulo figure el Apellido y nombre completo del postulante</w:t>
      </w:r>
      <w:r w:rsidR="00F95766">
        <w:rPr>
          <w:rFonts w:cs="Calibri"/>
        </w:rPr>
        <w:t>; y</w:t>
      </w:r>
    </w:p>
    <w:p w:rsidR="00FD1B18" w:rsidRPr="001B1F8F" w:rsidRDefault="00FD1B18" w:rsidP="00FD1B18">
      <w:pPr>
        <w:numPr>
          <w:ilvl w:val="0"/>
          <w:numId w:val="39"/>
        </w:numPr>
        <w:suppressAutoHyphens w:val="0"/>
        <w:spacing w:after="60" w:line="336" w:lineRule="auto"/>
        <w:jc w:val="both"/>
        <w:rPr>
          <w:rFonts w:cs="Calibri"/>
        </w:rPr>
      </w:pPr>
      <w:r w:rsidRPr="00132997">
        <w:rPr>
          <w:rFonts w:cs="Calibri"/>
          <w:i/>
        </w:rPr>
        <w:t>En versión digital</w:t>
      </w:r>
      <w:r>
        <w:rPr>
          <w:rFonts w:cs="Calibri"/>
        </w:rPr>
        <w:t xml:space="preserve">: </w:t>
      </w:r>
      <w:r w:rsidRPr="001B1F8F">
        <w:rPr>
          <w:rFonts w:cs="Calibri"/>
        </w:rPr>
        <w:t xml:space="preserve">en los plazos establecidos deberá enviarse una copia de </w:t>
      </w:r>
      <w:proofErr w:type="gramStart"/>
      <w:r w:rsidRPr="001B1F8F">
        <w:rPr>
          <w:rFonts w:cs="Calibri"/>
        </w:rPr>
        <w:t>la misma</w:t>
      </w:r>
      <w:proofErr w:type="gramEnd"/>
      <w:r w:rsidRPr="001B1F8F">
        <w:rPr>
          <w:rFonts w:cs="Calibri"/>
        </w:rPr>
        <w:t xml:space="preserve"> vía correo electrónico</w:t>
      </w:r>
      <w:r>
        <w:rPr>
          <w:rFonts w:cs="Calibri"/>
        </w:rPr>
        <w:t xml:space="preserve">: </w:t>
      </w:r>
      <w:hyperlink r:id="rId8" w:history="1">
        <w:r w:rsidRPr="004175FE">
          <w:rPr>
            <w:rStyle w:val="Hipervnculo"/>
            <w:rFonts w:cs="Calibri"/>
          </w:rPr>
          <w:t>programa.formacion@econo.unlp.edu.ar</w:t>
        </w:r>
      </w:hyperlink>
      <w:r w:rsidR="00E0053E">
        <w:rPr>
          <w:rStyle w:val="Hipervnculo"/>
          <w:rFonts w:cs="Calibri"/>
        </w:rPr>
        <w:t>.</w:t>
      </w:r>
      <w:r>
        <w:rPr>
          <w:rFonts w:cs="Calibri"/>
        </w:rPr>
        <w:t xml:space="preserve"> </w:t>
      </w:r>
      <w:r w:rsidRPr="001B1F8F">
        <w:rPr>
          <w:rFonts w:cs="Calibri"/>
        </w:rPr>
        <w:t xml:space="preserve"> </w:t>
      </w:r>
    </w:p>
    <w:p w:rsidR="00FD1B18" w:rsidRPr="008375E1" w:rsidRDefault="00FD1B18" w:rsidP="00FD1B18">
      <w:pPr>
        <w:pStyle w:val="NormalWeb"/>
        <w:spacing w:before="0" w:beforeAutospacing="0" w:after="120" w:afterAutospacing="0" w:line="360" w:lineRule="auto"/>
        <w:jc w:val="both"/>
        <w:rPr>
          <w:rFonts w:ascii="Calibri" w:hAnsi="Calibri" w:cs="Tahoma"/>
          <w:sz w:val="22"/>
          <w:szCs w:val="22"/>
        </w:rPr>
      </w:pPr>
      <w:r w:rsidRPr="008375E1">
        <w:rPr>
          <w:rFonts w:ascii="Calibri" w:hAnsi="Calibri" w:cs="Tahoma"/>
          <w:sz w:val="22"/>
          <w:szCs w:val="22"/>
        </w:rPr>
        <w:t xml:space="preserve">La documentación debe cumplir las siguientes especificaciones: tamaño de la página A4; márgenes de 3 cm, texto justificado, interlineado a 1.5 cm y espaciado de 0 </w:t>
      </w:r>
      <w:proofErr w:type="spellStart"/>
      <w:r w:rsidRPr="008375E1">
        <w:rPr>
          <w:rFonts w:ascii="Calibri" w:hAnsi="Calibri" w:cs="Tahoma"/>
          <w:sz w:val="22"/>
          <w:szCs w:val="22"/>
        </w:rPr>
        <w:t>pto</w:t>
      </w:r>
      <w:proofErr w:type="spellEnd"/>
      <w:r w:rsidRPr="008375E1">
        <w:rPr>
          <w:rFonts w:ascii="Calibri" w:hAnsi="Calibri" w:cs="Tahoma"/>
          <w:sz w:val="22"/>
          <w:szCs w:val="22"/>
        </w:rPr>
        <w:t>.</w:t>
      </w:r>
    </w:p>
    <w:p w:rsidR="00FD1B18" w:rsidRPr="008375E1" w:rsidRDefault="00FD1B18" w:rsidP="00FD1B18">
      <w:pPr>
        <w:pStyle w:val="NormalWeb"/>
        <w:spacing w:before="0" w:beforeAutospacing="0" w:after="120" w:afterAutospacing="0" w:line="360" w:lineRule="auto"/>
        <w:jc w:val="both"/>
        <w:rPr>
          <w:rFonts w:ascii="Calibri" w:hAnsi="Calibri" w:cs="Tahoma"/>
          <w:sz w:val="22"/>
          <w:szCs w:val="22"/>
        </w:rPr>
      </w:pPr>
      <w:r w:rsidRPr="008375E1">
        <w:rPr>
          <w:rFonts w:ascii="Calibri" w:hAnsi="Calibri" w:cs="Tahoma"/>
          <w:sz w:val="22"/>
          <w:szCs w:val="22"/>
        </w:rPr>
        <w:lastRenderedPageBreak/>
        <w:t>Quien adeudare la rendición de un subsidio de este tipo en la Dirección Económico-Financiera de la FCE UNLP que le fuera asignado en una edición anterior, no podrá presentarse nuevamente como postulante hasta tanto no haya regularizado dicha rendición.</w:t>
      </w:r>
    </w:p>
    <w:p w:rsidR="00FD1B18" w:rsidRPr="00997F00" w:rsidRDefault="00FD1B18" w:rsidP="00FD1B18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FF0000"/>
          <w:sz w:val="22"/>
          <w:szCs w:val="22"/>
          <w:u w:val="single"/>
          <w:shd w:val="clear" w:color="auto" w:fill="FFFFFF"/>
        </w:rPr>
      </w:pPr>
    </w:p>
    <w:p w:rsidR="00FD1B18" w:rsidRPr="00CB34CB" w:rsidRDefault="00FD1B18" w:rsidP="00FD1B18">
      <w:pPr>
        <w:pStyle w:val="NormalWeb"/>
        <w:spacing w:before="0" w:beforeAutospacing="0" w:after="120" w:afterAutospacing="0" w:line="360" w:lineRule="auto"/>
        <w:jc w:val="both"/>
        <w:rPr>
          <w:rFonts w:ascii="Calibri" w:hAnsi="Calibri" w:cs="Tahoma"/>
          <w:sz w:val="22"/>
          <w:szCs w:val="22"/>
        </w:rPr>
      </w:pPr>
      <w:r w:rsidRPr="00CB34CB">
        <w:rPr>
          <w:rFonts w:ascii="Calibri" w:hAnsi="Calibri" w:cs="Tahoma"/>
          <w:b/>
          <w:sz w:val="22"/>
          <w:szCs w:val="22"/>
          <w:u w:val="single"/>
        </w:rPr>
        <w:t>Lugar de presentación versión impresa:</w:t>
      </w:r>
      <w:r w:rsidRPr="00CB34CB">
        <w:rPr>
          <w:rFonts w:ascii="Calibri" w:hAnsi="Calibri" w:cs="Tahoma"/>
          <w:sz w:val="22"/>
          <w:szCs w:val="22"/>
        </w:rPr>
        <w:t xml:space="preserve"> Facultad de Ciencias Económicas – Mesa de Entradas.</w:t>
      </w:r>
    </w:p>
    <w:p w:rsidR="00FD1B18" w:rsidRPr="00501E19" w:rsidRDefault="00FD1B18" w:rsidP="00F95766">
      <w:pPr>
        <w:pStyle w:val="NormalWeb"/>
        <w:spacing w:before="0" w:beforeAutospacing="0" w:after="120" w:afterAutospacing="0" w:line="360" w:lineRule="auto"/>
        <w:jc w:val="both"/>
        <w:rPr>
          <w:rFonts w:ascii="Calibri" w:hAnsi="Calibri" w:cs="Tahoma"/>
          <w:sz w:val="22"/>
          <w:szCs w:val="22"/>
          <w:highlight w:val="yellow"/>
        </w:rPr>
      </w:pPr>
      <w:r w:rsidRPr="00CB34CB">
        <w:rPr>
          <w:rFonts w:ascii="Calibri" w:hAnsi="Calibri" w:cs="Tahoma"/>
          <w:b/>
          <w:sz w:val="22"/>
          <w:szCs w:val="22"/>
          <w:u w:val="single"/>
        </w:rPr>
        <w:t>Financiamiento:</w:t>
      </w:r>
      <w:r w:rsidRPr="00CB34CB">
        <w:rPr>
          <w:rFonts w:ascii="Calibri" w:hAnsi="Calibri" w:cs="Tahoma"/>
          <w:sz w:val="22"/>
          <w:szCs w:val="22"/>
        </w:rPr>
        <w:t xml:space="preserve"> Se financiará a los postulantes</w:t>
      </w:r>
      <w:r>
        <w:rPr>
          <w:rFonts w:ascii="Calibri" w:hAnsi="Calibri" w:cs="Tahoma"/>
          <w:sz w:val="22"/>
          <w:szCs w:val="22"/>
        </w:rPr>
        <w:t xml:space="preserve"> (docentes y docentes-investigadores)</w:t>
      </w:r>
      <w:r w:rsidRPr="00CB34CB">
        <w:rPr>
          <w:rFonts w:ascii="Calibri" w:hAnsi="Calibri" w:cs="Tahoma"/>
          <w:sz w:val="22"/>
          <w:szCs w:val="22"/>
        </w:rPr>
        <w:t xml:space="preserve"> cuyas solicitudes hay</w:t>
      </w:r>
      <w:r w:rsidRPr="00F95766">
        <w:rPr>
          <w:rFonts w:ascii="Calibri" w:hAnsi="Calibri" w:cs="Tahoma"/>
          <w:sz w:val="22"/>
          <w:szCs w:val="22"/>
        </w:rPr>
        <w:t>an sido evaluadas favorablemente por las respectivas autoridades de aplicación, por un valor total de:</w:t>
      </w:r>
      <w:r w:rsidR="00F95766" w:rsidRPr="00F95766">
        <w:rPr>
          <w:rFonts w:ascii="Calibri" w:hAnsi="Calibri" w:cs="Tahoma"/>
          <w:sz w:val="22"/>
          <w:szCs w:val="22"/>
        </w:rPr>
        <w:t xml:space="preserve"> $1.300,00.</w:t>
      </w:r>
    </w:p>
    <w:p w:rsidR="00FD1B18" w:rsidRPr="00997F00" w:rsidRDefault="00FD1B18" w:rsidP="00FD1B1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color w:val="FF0000"/>
          <w:sz w:val="22"/>
          <w:szCs w:val="22"/>
          <w:shd w:val="clear" w:color="auto" w:fill="FFFFFF"/>
        </w:rPr>
      </w:pPr>
    </w:p>
    <w:p w:rsidR="00FD1B18" w:rsidRPr="008375E1" w:rsidRDefault="00FD1B18" w:rsidP="00FD1B18">
      <w:pPr>
        <w:pStyle w:val="Prrafodelista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b/>
          <w:bCs/>
          <w:u w:val="single"/>
          <w:shd w:val="clear" w:color="auto" w:fill="FFFFFF"/>
        </w:rPr>
      </w:pPr>
      <w:r w:rsidRPr="008375E1">
        <w:rPr>
          <w:rFonts w:cstheme="minorHAnsi"/>
          <w:b/>
          <w:bCs/>
          <w:u w:val="single"/>
          <w:shd w:val="clear" w:color="auto" w:fill="FFFFFF"/>
        </w:rPr>
        <w:t>Docentes – investigadores</w:t>
      </w:r>
    </w:p>
    <w:p w:rsidR="00FD1B18" w:rsidRPr="008375E1" w:rsidRDefault="00FD1B18" w:rsidP="00FD1B18">
      <w:pPr>
        <w:spacing w:after="0" w:line="360" w:lineRule="auto"/>
        <w:jc w:val="both"/>
        <w:rPr>
          <w:rFonts w:cs="Tahoma"/>
          <w:b/>
          <w:i/>
          <w:color w:val="auto"/>
          <w:u w:val="single"/>
        </w:rPr>
      </w:pPr>
      <w:r w:rsidRPr="008375E1">
        <w:rPr>
          <w:rFonts w:cs="Tahoma"/>
          <w:b/>
          <w:i/>
          <w:color w:val="auto"/>
          <w:u w:val="single"/>
        </w:rPr>
        <w:t>Objetivo específico</w:t>
      </w:r>
      <w:r w:rsidRPr="008375E1">
        <w:rPr>
          <w:rFonts w:cs="Tahoma"/>
          <w:b/>
          <w:i/>
          <w:color w:val="auto"/>
        </w:rPr>
        <w:t>:</w:t>
      </w:r>
    </w:p>
    <w:p w:rsidR="00FD1B18" w:rsidRDefault="00FD1B18" w:rsidP="00FD1B18">
      <w:pPr>
        <w:spacing w:line="336" w:lineRule="auto"/>
        <w:jc w:val="both"/>
        <w:rPr>
          <w:rFonts w:cs="Tahoma"/>
        </w:rPr>
      </w:pPr>
      <w:r w:rsidRPr="00EA42EA">
        <w:rPr>
          <w:rFonts w:cs="Tahoma"/>
        </w:rPr>
        <w:t xml:space="preserve">Fomentar la </w:t>
      </w:r>
      <w:r>
        <w:rPr>
          <w:rFonts w:cs="Tahoma"/>
        </w:rPr>
        <w:t>producción científica en la FCE UNLP a través de la  participación de docentes -investigadores en reuniones científicas a realizarse en el país, mediante la financiación (parcial o total) de la misma.</w:t>
      </w:r>
    </w:p>
    <w:p w:rsidR="00FD1B18" w:rsidRPr="008375E1" w:rsidRDefault="00FD1B18" w:rsidP="00FD1B18">
      <w:pPr>
        <w:spacing w:after="0" w:line="360" w:lineRule="auto"/>
        <w:jc w:val="both"/>
        <w:rPr>
          <w:rFonts w:cs="Tahoma"/>
          <w:b/>
          <w:i/>
          <w:color w:val="auto"/>
          <w:u w:val="single"/>
        </w:rPr>
      </w:pPr>
      <w:r w:rsidRPr="008375E1">
        <w:rPr>
          <w:rFonts w:cs="Tahoma"/>
          <w:b/>
          <w:i/>
          <w:color w:val="auto"/>
          <w:u w:val="single"/>
        </w:rPr>
        <w:t>Destinatarios</w:t>
      </w:r>
      <w:r w:rsidRPr="008375E1">
        <w:rPr>
          <w:rFonts w:cs="Tahoma"/>
          <w:b/>
          <w:i/>
          <w:color w:val="auto"/>
        </w:rPr>
        <w:t>:</w:t>
      </w:r>
    </w:p>
    <w:p w:rsidR="00FD1B18" w:rsidRPr="008375E1" w:rsidRDefault="00FD1B18" w:rsidP="00FD1B18">
      <w:pPr>
        <w:spacing w:after="0" w:line="360" w:lineRule="auto"/>
        <w:jc w:val="both"/>
        <w:rPr>
          <w:rFonts w:cs="Tahoma"/>
          <w:color w:val="auto"/>
        </w:rPr>
      </w:pPr>
      <w:r w:rsidRPr="008375E1">
        <w:rPr>
          <w:rFonts w:cs="Tahoma"/>
          <w:color w:val="auto"/>
        </w:rPr>
        <w:t xml:space="preserve">Serán destinatarios de este subsidio los docentes-investigadores que participen (en carácter </w:t>
      </w:r>
      <w:proofErr w:type="gramStart"/>
      <w:r w:rsidRPr="008375E1">
        <w:rPr>
          <w:rFonts w:cs="Tahoma"/>
          <w:color w:val="auto"/>
        </w:rPr>
        <w:t>de  integrantes</w:t>
      </w:r>
      <w:proofErr w:type="gramEnd"/>
      <w:r w:rsidRPr="008375E1">
        <w:rPr>
          <w:rFonts w:cs="Tahoma"/>
          <w:color w:val="auto"/>
        </w:rPr>
        <w:t xml:space="preserve"> o de colaboradores) en algún Proyecto de Investigación acreditado (PID, PPID, PICT, PIP, PIO, etc.) radicado en la FCE UNLP</w:t>
      </w:r>
      <w:r w:rsidR="00F95766">
        <w:rPr>
          <w:rFonts w:cs="Tahoma"/>
          <w:color w:val="auto"/>
        </w:rPr>
        <w:t xml:space="preserve">, </w:t>
      </w:r>
      <w:r w:rsidR="00F95766" w:rsidRPr="008375E1">
        <w:rPr>
          <w:rFonts w:cs="Tahoma"/>
          <w:color w:val="auto"/>
        </w:rPr>
        <w:t>con categoría IV, o V</w:t>
      </w:r>
      <w:r w:rsidR="00F95766">
        <w:rPr>
          <w:rFonts w:cs="Tahoma"/>
          <w:color w:val="auto"/>
        </w:rPr>
        <w:t>.</w:t>
      </w:r>
    </w:p>
    <w:p w:rsidR="00FD1B18" w:rsidRPr="008375E1" w:rsidRDefault="00FD1B18" w:rsidP="00FD1B18">
      <w:pPr>
        <w:spacing w:after="0" w:line="360" w:lineRule="auto"/>
        <w:jc w:val="both"/>
        <w:rPr>
          <w:rFonts w:cs="Tahoma"/>
          <w:color w:val="auto"/>
        </w:rPr>
      </w:pPr>
      <w:r w:rsidRPr="008375E1">
        <w:rPr>
          <w:rFonts w:cs="Tahoma"/>
          <w:color w:val="auto"/>
        </w:rPr>
        <w:t>En particular, los Planes de Trabajo de Becas evaluados por la UNLP, por la CIC o por la FCE UNLP se valuarán en carácter de proyectos acreditados.</w:t>
      </w:r>
    </w:p>
    <w:p w:rsidR="00F95766" w:rsidRDefault="00FD1B18" w:rsidP="00F95766">
      <w:pPr>
        <w:spacing w:after="0" w:line="360" w:lineRule="auto"/>
        <w:jc w:val="both"/>
        <w:rPr>
          <w:rFonts w:cs="Tahoma"/>
          <w:color w:val="auto"/>
        </w:rPr>
      </w:pPr>
      <w:r w:rsidRPr="008375E1">
        <w:rPr>
          <w:rFonts w:cs="Tahoma"/>
          <w:color w:val="auto"/>
        </w:rPr>
        <w:t xml:space="preserve">Aclaración: En caso que el postulante sea: un docente que cuente con una mayor dedicación, un docente con beca, un docente con cargo en la carrera </w:t>
      </w:r>
      <w:proofErr w:type="gramStart"/>
      <w:r w:rsidRPr="008375E1">
        <w:rPr>
          <w:rFonts w:cs="Tahoma"/>
          <w:color w:val="auto"/>
        </w:rPr>
        <w:t>del  Investigador</w:t>
      </w:r>
      <w:proofErr w:type="gramEnd"/>
      <w:r w:rsidRPr="008375E1">
        <w:rPr>
          <w:rFonts w:cs="Tahoma"/>
          <w:color w:val="auto"/>
        </w:rPr>
        <w:t xml:space="preserve"> (CIC/CONICET) deberá poseer las mismas en la FCE UNLP.</w:t>
      </w:r>
    </w:p>
    <w:p w:rsidR="00FD1B18" w:rsidRPr="008375E1" w:rsidRDefault="00FD1B18" w:rsidP="00F95766">
      <w:pPr>
        <w:spacing w:after="0" w:line="360" w:lineRule="auto"/>
        <w:jc w:val="both"/>
        <w:rPr>
          <w:rFonts w:cs="Tahoma"/>
          <w:color w:val="auto"/>
        </w:rPr>
      </w:pPr>
      <w:r w:rsidRPr="008375E1">
        <w:rPr>
          <w:rFonts w:cs="Tahoma"/>
          <w:color w:val="auto"/>
        </w:rPr>
        <w:t xml:space="preserve">Si el postulante no estuviera categorizado, podrá indicar si se presenta como Formado o en Formación.  No obstante, la </w:t>
      </w:r>
      <w:r w:rsidRPr="00F95766">
        <w:rPr>
          <w:rFonts w:cs="Tahoma"/>
          <w:b/>
          <w:color w:val="auto"/>
        </w:rPr>
        <w:t>Comisión de Investigaciones de la FCE</w:t>
      </w:r>
      <w:r w:rsidRPr="008375E1">
        <w:rPr>
          <w:rFonts w:cs="Tahoma"/>
          <w:color w:val="auto"/>
        </w:rPr>
        <w:t xml:space="preserve"> determinará su inclusión en una u otra categoría.</w:t>
      </w:r>
    </w:p>
    <w:p w:rsidR="00FD1B18" w:rsidRPr="008375E1" w:rsidRDefault="00FD1B18" w:rsidP="00FD1B18">
      <w:pPr>
        <w:tabs>
          <w:tab w:val="num" w:pos="284"/>
        </w:tabs>
        <w:spacing w:after="60" w:line="360" w:lineRule="auto"/>
        <w:jc w:val="both"/>
        <w:rPr>
          <w:rFonts w:cs="Tahoma"/>
          <w:b/>
          <w:i/>
          <w:color w:val="auto"/>
          <w:u w:val="single"/>
        </w:rPr>
      </w:pPr>
      <w:r w:rsidRPr="008375E1">
        <w:rPr>
          <w:rFonts w:cs="Tahoma"/>
          <w:b/>
          <w:i/>
          <w:color w:val="auto"/>
          <w:u w:val="single"/>
        </w:rPr>
        <w:t>Documentación a presentar:</w:t>
      </w:r>
    </w:p>
    <w:p w:rsidR="00FD1B18" w:rsidRPr="008375E1" w:rsidRDefault="00FD1B18" w:rsidP="00FD1B18">
      <w:pPr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cs="Calibri"/>
          <w:color w:val="auto"/>
        </w:rPr>
      </w:pPr>
      <w:r w:rsidRPr="008375E1">
        <w:rPr>
          <w:rFonts w:cs="Calibri"/>
          <w:i/>
          <w:color w:val="auto"/>
        </w:rPr>
        <w:t>Al momento de la solicitud del subsidio</w:t>
      </w:r>
      <w:r w:rsidRPr="008375E1">
        <w:rPr>
          <w:rFonts w:cs="Calibri"/>
          <w:color w:val="auto"/>
        </w:rPr>
        <w:t>:</w:t>
      </w:r>
    </w:p>
    <w:p w:rsidR="00FD1B18" w:rsidRPr="00F40A7B" w:rsidRDefault="00FD1B18" w:rsidP="00FD1B18">
      <w:pPr>
        <w:numPr>
          <w:ilvl w:val="1"/>
          <w:numId w:val="34"/>
        </w:numPr>
        <w:tabs>
          <w:tab w:val="left" w:pos="567"/>
          <w:tab w:val="left" w:pos="851"/>
        </w:tabs>
        <w:suppressAutoHyphens w:val="0"/>
        <w:spacing w:after="60"/>
        <w:ind w:left="567" w:firstLine="0"/>
        <w:jc w:val="both"/>
        <w:rPr>
          <w:rFonts w:cs="Calibri"/>
          <w:color w:val="auto"/>
        </w:rPr>
      </w:pPr>
      <w:r w:rsidRPr="00F40A7B">
        <w:rPr>
          <w:rFonts w:cs="Calibri"/>
          <w:color w:val="auto"/>
        </w:rPr>
        <w:t>Formulario de solicitud de subsidio específico.</w:t>
      </w:r>
    </w:p>
    <w:p w:rsidR="00FD1B18" w:rsidRDefault="00FD1B18" w:rsidP="00FD1B18">
      <w:pPr>
        <w:numPr>
          <w:ilvl w:val="1"/>
          <w:numId w:val="34"/>
        </w:numPr>
        <w:tabs>
          <w:tab w:val="left" w:pos="567"/>
          <w:tab w:val="left" w:pos="851"/>
        </w:tabs>
        <w:suppressAutoHyphens w:val="0"/>
        <w:spacing w:after="60"/>
        <w:ind w:left="567" w:firstLine="0"/>
        <w:jc w:val="both"/>
        <w:rPr>
          <w:rFonts w:cs="Calibri"/>
          <w:color w:val="auto"/>
        </w:rPr>
      </w:pPr>
      <w:r w:rsidRPr="00F40A7B">
        <w:rPr>
          <w:rFonts w:cs="Calibri"/>
          <w:color w:val="auto"/>
        </w:rPr>
        <w:t>Copia del trabajo presentado</w:t>
      </w:r>
      <w:r>
        <w:rPr>
          <w:rFonts w:cs="Calibri"/>
        </w:rPr>
        <w:t>.</w:t>
      </w:r>
    </w:p>
    <w:p w:rsidR="000B23D2" w:rsidRDefault="00FD1B18" w:rsidP="000B23D2">
      <w:pPr>
        <w:numPr>
          <w:ilvl w:val="1"/>
          <w:numId w:val="34"/>
        </w:numPr>
        <w:tabs>
          <w:tab w:val="left" w:pos="567"/>
          <w:tab w:val="left" w:pos="851"/>
        </w:tabs>
        <w:suppressAutoHyphens w:val="0"/>
        <w:spacing w:after="60"/>
        <w:ind w:left="567" w:firstLine="0"/>
        <w:jc w:val="both"/>
        <w:rPr>
          <w:rFonts w:cs="Calibri"/>
          <w:color w:val="auto"/>
        </w:rPr>
      </w:pPr>
      <w:r w:rsidRPr="00F40A7B">
        <w:rPr>
          <w:rFonts w:cs="Calibri"/>
          <w:color w:val="auto"/>
        </w:rPr>
        <w:lastRenderedPageBreak/>
        <w:t>Nota de aceptación del trabajo</w:t>
      </w:r>
      <w:r w:rsidR="00F95766">
        <w:rPr>
          <w:rFonts w:cs="Calibri"/>
          <w:color w:val="auto"/>
        </w:rPr>
        <w:t xml:space="preserve">, </w:t>
      </w:r>
      <w:r w:rsidRPr="00F40A7B">
        <w:rPr>
          <w:rFonts w:cs="Calibri"/>
          <w:color w:val="auto"/>
        </w:rPr>
        <w:t>firmad</w:t>
      </w:r>
      <w:r w:rsidR="00F95766">
        <w:rPr>
          <w:rFonts w:cs="Calibri"/>
          <w:color w:val="auto"/>
        </w:rPr>
        <w:t>a</w:t>
      </w:r>
      <w:r w:rsidRPr="00F40A7B">
        <w:rPr>
          <w:rFonts w:cs="Calibri"/>
          <w:color w:val="auto"/>
        </w:rPr>
        <w:t xml:space="preserve"> por las autoridades u </w:t>
      </w:r>
      <w:r w:rsidRPr="00501E19">
        <w:rPr>
          <w:rFonts w:cs="Calibri"/>
          <w:color w:val="auto"/>
        </w:rPr>
        <w:t>organizadores de la reunión científica propuesta (puede ser sustituido por mail recibido de la dirección institucional correspondiente).</w:t>
      </w:r>
    </w:p>
    <w:p w:rsidR="000B23D2" w:rsidRPr="000B23D2" w:rsidRDefault="00F95766" w:rsidP="00F95766">
      <w:pPr>
        <w:numPr>
          <w:ilvl w:val="1"/>
          <w:numId w:val="34"/>
        </w:numPr>
        <w:tabs>
          <w:tab w:val="left" w:pos="567"/>
          <w:tab w:val="left" w:pos="851"/>
        </w:tabs>
        <w:suppressAutoHyphens w:val="0"/>
        <w:spacing w:after="60"/>
        <w:ind w:left="567" w:firstLine="0"/>
        <w:jc w:val="both"/>
        <w:rPr>
          <w:rFonts w:cs="Calibri"/>
          <w:color w:val="auto"/>
        </w:rPr>
      </w:pPr>
      <w:r w:rsidRPr="00F95766">
        <w:rPr>
          <w:rFonts w:cs="Calibri"/>
          <w:color w:val="auto"/>
        </w:rPr>
        <w:t>C</w:t>
      </w:r>
      <w:r w:rsidR="00B12D2F" w:rsidRPr="00F95766">
        <w:rPr>
          <w:rFonts w:cs="Calibri"/>
          <w:color w:val="auto"/>
        </w:rPr>
        <w:t>opia del certificado de asistencia al mismo</w:t>
      </w:r>
      <w:r w:rsidRPr="00F95766">
        <w:rPr>
          <w:rFonts w:cs="Calibri"/>
          <w:color w:val="auto"/>
        </w:rPr>
        <w:t>.</w:t>
      </w:r>
    </w:p>
    <w:p w:rsidR="00501E19" w:rsidRPr="000B23D2" w:rsidRDefault="00501E19" w:rsidP="00F95766">
      <w:pPr>
        <w:numPr>
          <w:ilvl w:val="1"/>
          <w:numId w:val="34"/>
        </w:numPr>
        <w:tabs>
          <w:tab w:val="left" w:pos="567"/>
          <w:tab w:val="left" w:pos="851"/>
        </w:tabs>
        <w:suppressAutoHyphens w:val="0"/>
        <w:spacing w:after="60"/>
        <w:ind w:left="567" w:firstLine="0"/>
        <w:jc w:val="both"/>
        <w:rPr>
          <w:rFonts w:cs="Calibri"/>
          <w:color w:val="auto"/>
        </w:rPr>
      </w:pPr>
      <w:r w:rsidRPr="000B23D2">
        <w:rPr>
          <w:rFonts w:cs="Calibri"/>
          <w:color w:val="auto"/>
        </w:rPr>
        <w:t>Enlazar con SIGEVA UNLP (Se deberá enlazar con el sistema de la Secretaría de Investigación y Transferencia)</w:t>
      </w:r>
      <w:r w:rsidR="00F95766">
        <w:rPr>
          <w:rFonts w:cs="Calibri"/>
          <w:color w:val="auto"/>
        </w:rPr>
        <w:t>.</w:t>
      </w:r>
    </w:p>
    <w:p w:rsidR="00501E19" w:rsidRPr="00501E19" w:rsidRDefault="00501E19" w:rsidP="00501E19">
      <w:pPr>
        <w:tabs>
          <w:tab w:val="left" w:pos="567"/>
          <w:tab w:val="left" w:pos="851"/>
        </w:tabs>
        <w:suppressAutoHyphens w:val="0"/>
        <w:spacing w:after="0" w:line="240" w:lineRule="auto"/>
        <w:ind w:left="567"/>
        <w:jc w:val="both"/>
        <w:rPr>
          <w:rFonts w:cs="Calibri"/>
          <w:color w:val="auto"/>
        </w:rPr>
      </w:pPr>
    </w:p>
    <w:p w:rsidR="00FD1B18" w:rsidRPr="00F40A7B" w:rsidRDefault="00FD1B18" w:rsidP="00FD1B18">
      <w:pPr>
        <w:tabs>
          <w:tab w:val="left" w:pos="284"/>
        </w:tabs>
        <w:spacing w:after="0" w:line="360" w:lineRule="auto"/>
        <w:jc w:val="both"/>
        <w:rPr>
          <w:rFonts w:cs="Calibri"/>
          <w:i/>
          <w:color w:val="auto"/>
        </w:rPr>
      </w:pPr>
      <w:r w:rsidRPr="00F40A7B">
        <w:rPr>
          <w:rFonts w:cs="Calibri"/>
          <w:i/>
          <w:color w:val="auto"/>
        </w:rPr>
        <w:t>Aclaraciones:</w:t>
      </w:r>
    </w:p>
    <w:p w:rsidR="00F95766" w:rsidRPr="00F40A7B" w:rsidRDefault="00F95766" w:rsidP="00F95766">
      <w:pPr>
        <w:numPr>
          <w:ilvl w:val="1"/>
          <w:numId w:val="35"/>
        </w:numPr>
        <w:tabs>
          <w:tab w:val="clear" w:pos="1200"/>
          <w:tab w:val="left" w:pos="284"/>
          <w:tab w:val="num" w:pos="567"/>
        </w:tabs>
        <w:suppressAutoHyphens w:val="0"/>
        <w:spacing w:after="0" w:line="360" w:lineRule="auto"/>
        <w:ind w:left="284" w:firstLine="0"/>
        <w:jc w:val="both"/>
        <w:rPr>
          <w:rFonts w:cs="Calibri"/>
          <w:color w:val="auto"/>
        </w:rPr>
      </w:pPr>
      <w:r w:rsidRPr="00F40A7B">
        <w:rPr>
          <w:rFonts w:cs="Calibri"/>
        </w:rPr>
        <w:t>No se otorgará más de un subsidio a un mismo trabajo</w:t>
      </w:r>
      <w:r>
        <w:rPr>
          <w:rFonts w:cs="Calibri"/>
        </w:rPr>
        <w:t xml:space="preserve"> ni a un mismo autor.</w:t>
      </w:r>
    </w:p>
    <w:p w:rsidR="00FD1B18" w:rsidRPr="002C7CE7" w:rsidRDefault="00FD1B18" w:rsidP="00F95766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ahoma"/>
          <w:color w:val="auto"/>
        </w:rPr>
      </w:pPr>
    </w:p>
    <w:p w:rsidR="00FD1B18" w:rsidRPr="002C7CE7" w:rsidRDefault="00FD1B18" w:rsidP="00FD1B18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ahoma"/>
          <w:color w:val="auto"/>
        </w:rPr>
      </w:pPr>
      <w:r w:rsidRPr="002C7CE7">
        <w:rPr>
          <w:rFonts w:cs="Tahoma"/>
          <w:b/>
          <w:i/>
          <w:color w:val="auto"/>
          <w:u w:val="single"/>
        </w:rPr>
        <w:t>Autoridad de aplicación</w:t>
      </w:r>
      <w:r w:rsidRPr="002C7CE7">
        <w:rPr>
          <w:rFonts w:cs="Tahoma"/>
          <w:b/>
          <w:i/>
          <w:color w:val="auto"/>
        </w:rPr>
        <w:t>:</w:t>
      </w:r>
    </w:p>
    <w:p w:rsidR="000B23D2" w:rsidRDefault="00FD1B18" w:rsidP="006E601C">
      <w:pPr>
        <w:spacing w:line="336" w:lineRule="auto"/>
        <w:jc w:val="both"/>
        <w:rPr>
          <w:rFonts w:cs="Tahoma"/>
          <w:b/>
          <w:u w:val="single"/>
        </w:rPr>
      </w:pPr>
      <w:r w:rsidRPr="00346A6D">
        <w:rPr>
          <w:rFonts w:cs="Calibri"/>
        </w:rPr>
        <w:t xml:space="preserve">La </w:t>
      </w:r>
      <w:r w:rsidRPr="003C33B6">
        <w:rPr>
          <w:rFonts w:cs="Calibri"/>
          <w:b/>
        </w:rPr>
        <w:t>Secretaría de Investigación y Transferencia</w:t>
      </w:r>
      <w:r w:rsidRPr="00346A6D">
        <w:rPr>
          <w:rFonts w:cs="Calibri"/>
        </w:rPr>
        <w:t xml:space="preserve"> será la responsable de la gestión admi</w:t>
      </w:r>
      <w:r>
        <w:rPr>
          <w:rFonts w:cs="Calibri"/>
        </w:rPr>
        <w:t>nistrativa y académica del proceso.</w:t>
      </w:r>
    </w:p>
    <w:p w:rsidR="00F95766" w:rsidRDefault="00F95766">
      <w:pPr>
        <w:suppressAutoHyphens w:val="0"/>
        <w:spacing w:after="0" w:line="240" w:lineRule="auto"/>
        <w:rPr>
          <w:rFonts w:cs="Tahoma"/>
          <w:b/>
          <w:u w:val="single"/>
        </w:rPr>
      </w:pPr>
      <w:r>
        <w:rPr>
          <w:rFonts w:cs="Tahoma"/>
          <w:b/>
          <w:u w:val="single"/>
        </w:rPr>
        <w:br w:type="page"/>
      </w:r>
    </w:p>
    <w:p w:rsidR="00FD1B18" w:rsidRPr="00F40A7B" w:rsidRDefault="00FD1B18" w:rsidP="006E601C">
      <w:pPr>
        <w:spacing w:line="336" w:lineRule="auto"/>
        <w:jc w:val="both"/>
        <w:rPr>
          <w:rFonts w:cs="Tahoma"/>
          <w:b/>
          <w:u w:val="single"/>
        </w:rPr>
      </w:pPr>
      <w:r w:rsidRPr="00F40A7B">
        <w:rPr>
          <w:rFonts w:cs="Tahoma"/>
          <w:b/>
          <w:u w:val="single"/>
        </w:rPr>
        <w:lastRenderedPageBreak/>
        <w:t>Docentes</w:t>
      </w:r>
    </w:p>
    <w:p w:rsidR="00FD1B18" w:rsidRDefault="00FD1B18" w:rsidP="002575C3">
      <w:pPr>
        <w:spacing w:after="60" w:line="360" w:lineRule="auto"/>
        <w:jc w:val="both"/>
        <w:rPr>
          <w:rFonts w:cs="Tahoma"/>
        </w:rPr>
      </w:pPr>
      <w:r w:rsidRPr="00F40A7B">
        <w:rPr>
          <w:rFonts w:cs="Tahoma"/>
          <w:b/>
          <w:i/>
          <w:color w:val="auto"/>
          <w:u w:val="single"/>
        </w:rPr>
        <w:t>Objetivo específico</w:t>
      </w:r>
      <w:r w:rsidRPr="00F40A7B">
        <w:rPr>
          <w:rFonts w:cs="Tahoma"/>
          <w:b/>
          <w:i/>
          <w:color w:val="auto"/>
        </w:rPr>
        <w:t>:</w:t>
      </w:r>
      <w:r w:rsidR="002575C3">
        <w:rPr>
          <w:rFonts w:cs="Tahoma"/>
          <w:b/>
          <w:i/>
          <w:color w:val="auto"/>
        </w:rPr>
        <w:t xml:space="preserve"> </w:t>
      </w:r>
      <w:r w:rsidRPr="00EA42EA">
        <w:rPr>
          <w:rFonts w:cs="Tahoma"/>
        </w:rPr>
        <w:t xml:space="preserve">Fomentar la </w:t>
      </w:r>
      <w:r>
        <w:rPr>
          <w:rFonts w:cs="Tahoma"/>
        </w:rPr>
        <w:t>producción científica en la FCE UNLP a través de la participación de docentes en reuniones académicas a realizarse en el país, mediante la financiación (parcial o total) de la misma.</w:t>
      </w:r>
    </w:p>
    <w:p w:rsidR="00FD1B18" w:rsidRPr="00F40A7B" w:rsidRDefault="00FD1B18" w:rsidP="00FD1B18">
      <w:pPr>
        <w:spacing w:after="60" w:line="360" w:lineRule="auto"/>
        <w:jc w:val="both"/>
        <w:rPr>
          <w:rFonts w:cs="Tahoma"/>
          <w:b/>
          <w:i/>
          <w:color w:val="auto"/>
          <w:u w:val="single"/>
        </w:rPr>
      </w:pPr>
      <w:r w:rsidRPr="00F40A7B">
        <w:rPr>
          <w:rFonts w:cs="Tahoma"/>
          <w:b/>
          <w:i/>
          <w:color w:val="auto"/>
          <w:u w:val="single"/>
        </w:rPr>
        <w:t>Destinatarios</w:t>
      </w:r>
      <w:r w:rsidRPr="00F40A7B">
        <w:rPr>
          <w:rStyle w:val="Refdenotaalpie"/>
          <w:rFonts w:cs="Tahoma"/>
          <w:b/>
          <w:color w:val="auto"/>
          <w:sz w:val="18"/>
        </w:rPr>
        <w:footnoteReference w:id="1"/>
      </w:r>
      <w:r w:rsidRPr="00F40A7B">
        <w:rPr>
          <w:rFonts w:cs="Tahoma"/>
          <w:b/>
          <w:i/>
          <w:color w:val="auto"/>
        </w:rPr>
        <w:t>:</w:t>
      </w:r>
    </w:p>
    <w:p w:rsidR="00FD1B18" w:rsidRPr="00E37291" w:rsidRDefault="00FD1B18" w:rsidP="00FD1B18">
      <w:pPr>
        <w:spacing w:line="336" w:lineRule="auto"/>
        <w:jc w:val="both"/>
        <w:rPr>
          <w:rFonts w:cs="Tahoma"/>
        </w:rPr>
      </w:pPr>
      <w:r w:rsidRPr="00E37291">
        <w:rPr>
          <w:rFonts w:cs="Tahoma"/>
        </w:rPr>
        <w:t xml:space="preserve">Serán destinatarios de este </w:t>
      </w:r>
      <w:r>
        <w:rPr>
          <w:rFonts w:cs="Tahoma"/>
        </w:rPr>
        <w:t>subsidio</w:t>
      </w:r>
      <w:r w:rsidRPr="00E37291">
        <w:rPr>
          <w:rFonts w:cs="Tahoma"/>
        </w:rPr>
        <w:t xml:space="preserve"> los</w:t>
      </w:r>
      <w:r>
        <w:rPr>
          <w:rFonts w:cs="Tahoma"/>
        </w:rPr>
        <w:t xml:space="preserve"> docentes </w:t>
      </w:r>
      <w:r w:rsidRPr="00BB0399">
        <w:rPr>
          <w:rFonts w:cs="Tahoma"/>
        </w:rPr>
        <w:t>de la Institución que posean designación del Consejo Directivo</w:t>
      </w:r>
      <w:r w:rsidR="00F95766">
        <w:rPr>
          <w:rFonts w:cs="Tahoma"/>
        </w:rPr>
        <w:t xml:space="preserve">, en los cargos de </w:t>
      </w:r>
      <w:r w:rsidRPr="00493C86">
        <w:rPr>
          <w:rFonts w:cs="Tahoma"/>
        </w:rPr>
        <w:t>Auxiliar Docente</w:t>
      </w:r>
      <w:r w:rsidR="00F95766">
        <w:rPr>
          <w:rFonts w:cs="Tahoma"/>
        </w:rPr>
        <w:t xml:space="preserve"> o</w:t>
      </w:r>
      <w:r>
        <w:rPr>
          <w:rFonts w:cs="Tahoma"/>
        </w:rPr>
        <w:t xml:space="preserve"> Jefe de Auxiliares Docentes.</w:t>
      </w:r>
    </w:p>
    <w:p w:rsidR="00FD1B18" w:rsidRDefault="00FD1B18" w:rsidP="00FD1B18">
      <w:pPr>
        <w:spacing w:line="336" w:lineRule="auto"/>
        <w:jc w:val="both"/>
        <w:rPr>
          <w:rFonts w:cs="Tahoma"/>
        </w:rPr>
      </w:pPr>
      <w:r w:rsidRPr="00600ECC">
        <w:rPr>
          <w:rFonts w:cs="Tahoma"/>
        </w:rPr>
        <w:t xml:space="preserve">Los docentes-investigadores que participen (en carácter de integrantes o de colaboradores) en algún Proyecto de Investigación acreditado (PID, PPID, PICT, PIP, PIO, etc.) radicado en la FCE UNLP solo podrán postularse a través del procedimiento descripto en el </w:t>
      </w:r>
      <w:r>
        <w:rPr>
          <w:rFonts w:cs="Tahoma"/>
        </w:rPr>
        <w:t>apartado</w:t>
      </w:r>
      <w:r w:rsidRPr="00600ECC">
        <w:rPr>
          <w:rFonts w:cs="Tahoma"/>
        </w:rPr>
        <w:t xml:space="preserve"> dedicado exclusivamente para ellos.</w:t>
      </w:r>
    </w:p>
    <w:p w:rsidR="00B12D2F" w:rsidRPr="008375E1" w:rsidRDefault="00B12D2F" w:rsidP="00B12D2F">
      <w:pPr>
        <w:tabs>
          <w:tab w:val="num" w:pos="284"/>
        </w:tabs>
        <w:spacing w:after="60" w:line="360" w:lineRule="auto"/>
        <w:jc w:val="both"/>
        <w:rPr>
          <w:rFonts w:cs="Tahoma"/>
          <w:b/>
          <w:i/>
          <w:color w:val="auto"/>
          <w:u w:val="single"/>
        </w:rPr>
      </w:pPr>
      <w:proofErr w:type="gramStart"/>
      <w:r w:rsidRPr="008375E1">
        <w:rPr>
          <w:rFonts w:cs="Tahoma"/>
          <w:b/>
          <w:i/>
          <w:color w:val="auto"/>
          <w:u w:val="single"/>
        </w:rPr>
        <w:t>Documentación a presentar</w:t>
      </w:r>
      <w:proofErr w:type="gramEnd"/>
      <w:r w:rsidRPr="008375E1">
        <w:rPr>
          <w:rFonts w:cs="Tahoma"/>
          <w:b/>
          <w:i/>
          <w:color w:val="auto"/>
          <w:u w:val="single"/>
        </w:rPr>
        <w:t>:</w:t>
      </w:r>
    </w:p>
    <w:p w:rsidR="00F95766" w:rsidRPr="008375E1" w:rsidRDefault="00F95766" w:rsidP="00F95766">
      <w:pPr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cs="Calibri"/>
          <w:color w:val="auto"/>
        </w:rPr>
      </w:pPr>
      <w:r w:rsidRPr="008375E1">
        <w:rPr>
          <w:rFonts w:cs="Calibri"/>
          <w:i/>
          <w:color w:val="auto"/>
        </w:rPr>
        <w:t>Al momento de la solicitud del subsidio</w:t>
      </w:r>
      <w:r w:rsidRPr="008375E1">
        <w:rPr>
          <w:rFonts w:cs="Calibri"/>
          <w:color w:val="auto"/>
        </w:rPr>
        <w:t>:</w:t>
      </w:r>
    </w:p>
    <w:p w:rsidR="00F95766" w:rsidRPr="00F40A7B" w:rsidRDefault="00F95766" w:rsidP="00F95766">
      <w:pPr>
        <w:numPr>
          <w:ilvl w:val="0"/>
          <w:numId w:val="42"/>
        </w:numPr>
        <w:tabs>
          <w:tab w:val="left" w:pos="567"/>
          <w:tab w:val="left" w:pos="851"/>
        </w:tabs>
        <w:suppressAutoHyphens w:val="0"/>
        <w:spacing w:after="60"/>
        <w:ind w:left="1134"/>
        <w:jc w:val="both"/>
        <w:rPr>
          <w:rFonts w:cs="Calibri"/>
          <w:color w:val="auto"/>
        </w:rPr>
      </w:pPr>
      <w:r w:rsidRPr="00F40A7B">
        <w:rPr>
          <w:rFonts w:cs="Calibri"/>
          <w:color w:val="auto"/>
        </w:rPr>
        <w:t>Formulario de solicitud de subsidio específico.</w:t>
      </w:r>
    </w:p>
    <w:p w:rsidR="00F95766" w:rsidRDefault="00F95766" w:rsidP="00F95766">
      <w:pPr>
        <w:numPr>
          <w:ilvl w:val="0"/>
          <w:numId w:val="42"/>
        </w:numPr>
        <w:tabs>
          <w:tab w:val="left" w:pos="567"/>
          <w:tab w:val="left" w:pos="851"/>
        </w:tabs>
        <w:suppressAutoHyphens w:val="0"/>
        <w:spacing w:after="60"/>
        <w:ind w:left="1134"/>
        <w:jc w:val="both"/>
        <w:rPr>
          <w:rFonts w:cs="Calibri"/>
          <w:color w:val="auto"/>
        </w:rPr>
      </w:pPr>
      <w:r w:rsidRPr="00F40A7B">
        <w:rPr>
          <w:rFonts w:cs="Calibri"/>
          <w:color w:val="auto"/>
        </w:rPr>
        <w:t>Copia del trabajo presentado</w:t>
      </w:r>
      <w:r>
        <w:rPr>
          <w:rFonts w:cs="Calibri"/>
        </w:rPr>
        <w:t>.</w:t>
      </w:r>
    </w:p>
    <w:p w:rsidR="00F95766" w:rsidRDefault="00F95766" w:rsidP="00F95766">
      <w:pPr>
        <w:numPr>
          <w:ilvl w:val="0"/>
          <w:numId w:val="42"/>
        </w:numPr>
        <w:tabs>
          <w:tab w:val="left" w:pos="567"/>
          <w:tab w:val="left" w:pos="851"/>
        </w:tabs>
        <w:suppressAutoHyphens w:val="0"/>
        <w:spacing w:after="60"/>
        <w:ind w:left="1134"/>
        <w:jc w:val="both"/>
        <w:rPr>
          <w:rFonts w:cs="Calibri"/>
          <w:color w:val="auto"/>
        </w:rPr>
      </w:pPr>
      <w:r w:rsidRPr="00F40A7B">
        <w:rPr>
          <w:rFonts w:cs="Calibri"/>
          <w:color w:val="auto"/>
        </w:rPr>
        <w:t>Nota de aceptación del trabajo</w:t>
      </w:r>
      <w:r>
        <w:rPr>
          <w:rFonts w:cs="Calibri"/>
          <w:color w:val="auto"/>
        </w:rPr>
        <w:t xml:space="preserve">, </w:t>
      </w:r>
      <w:r w:rsidRPr="00F40A7B">
        <w:rPr>
          <w:rFonts w:cs="Calibri"/>
          <w:color w:val="auto"/>
        </w:rPr>
        <w:t>firmad</w:t>
      </w:r>
      <w:r>
        <w:rPr>
          <w:rFonts w:cs="Calibri"/>
          <w:color w:val="auto"/>
        </w:rPr>
        <w:t>a</w:t>
      </w:r>
      <w:r w:rsidRPr="00F40A7B">
        <w:rPr>
          <w:rFonts w:cs="Calibri"/>
          <w:color w:val="auto"/>
        </w:rPr>
        <w:t xml:space="preserve"> por las autoridades u </w:t>
      </w:r>
      <w:r w:rsidRPr="00501E19">
        <w:rPr>
          <w:rFonts w:cs="Calibri"/>
          <w:color w:val="auto"/>
        </w:rPr>
        <w:t>organizadores de la reunión científica propuesta (puede ser sustituido por mail recibido de la dirección institucional correspondiente).</w:t>
      </w:r>
    </w:p>
    <w:p w:rsidR="00F95766" w:rsidRPr="000B23D2" w:rsidRDefault="00F95766" w:rsidP="00F95766">
      <w:pPr>
        <w:numPr>
          <w:ilvl w:val="0"/>
          <w:numId w:val="42"/>
        </w:numPr>
        <w:tabs>
          <w:tab w:val="left" w:pos="567"/>
          <w:tab w:val="left" w:pos="851"/>
        </w:tabs>
        <w:suppressAutoHyphens w:val="0"/>
        <w:spacing w:after="60"/>
        <w:ind w:left="1134"/>
        <w:jc w:val="both"/>
        <w:rPr>
          <w:rFonts w:cs="Calibri"/>
          <w:color w:val="auto"/>
        </w:rPr>
      </w:pPr>
      <w:r w:rsidRPr="00F95766">
        <w:rPr>
          <w:rFonts w:cs="Calibri"/>
          <w:color w:val="auto"/>
        </w:rPr>
        <w:t>Copia del certificado de asistencia al mismo.</w:t>
      </w:r>
    </w:p>
    <w:p w:rsidR="00F95766" w:rsidRPr="000B23D2" w:rsidRDefault="00F95766" w:rsidP="00F95766">
      <w:pPr>
        <w:numPr>
          <w:ilvl w:val="0"/>
          <w:numId w:val="42"/>
        </w:numPr>
        <w:tabs>
          <w:tab w:val="left" w:pos="567"/>
          <w:tab w:val="left" w:pos="851"/>
        </w:tabs>
        <w:suppressAutoHyphens w:val="0"/>
        <w:spacing w:after="60"/>
        <w:ind w:left="1134"/>
        <w:jc w:val="both"/>
        <w:rPr>
          <w:rFonts w:cs="Calibri"/>
          <w:color w:val="auto"/>
        </w:rPr>
      </w:pPr>
      <w:r w:rsidRPr="000B23D2">
        <w:rPr>
          <w:rFonts w:cs="Calibri"/>
          <w:color w:val="auto"/>
        </w:rPr>
        <w:t>Enlazar con SIGEVA UNLP (Se deberá enlazar con el sistema de la Secretaría de Investigación y Transferencia)</w:t>
      </w:r>
      <w:r>
        <w:rPr>
          <w:rFonts w:cs="Calibri"/>
          <w:color w:val="auto"/>
        </w:rPr>
        <w:t>.</w:t>
      </w:r>
    </w:p>
    <w:p w:rsidR="00C03C75" w:rsidRPr="00F40A7B" w:rsidRDefault="00C03C75" w:rsidP="00C03C75">
      <w:pPr>
        <w:tabs>
          <w:tab w:val="left" w:pos="567"/>
          <w:tab w:val="left" w:pos="851"/>
        </w:tabs>
        <w:suppressAutoHyphens w:val="0"/>
        <w:spacing w:after="60"/>
        <w:ind w:left="567"/>
        <w:jc w:val="both"/>
        <w:rPr>
          <w:rFonts w:cs="Calibri"/>
          <w:color w:val="auto"/>
        </w:rPr>
      </w:pPr>
    </w:p>
    <w:p w:rsidR="00B12D2F" w:rsidRPr="00F40A7B" w:rsidRDefault="00B12D2F" w:rsidP="00B12D2F">
      <w:pPr>
        <w:tabs>
          <w:tab w:val="left" w:pos="284"/>
        </w:tabs>
        <w:spacing w:after="0" w:line="360" w:lineRule="auto"/>
        <w:jc w:val="both"/>
        <w:rPr>
          <w:rFonts w:cs="Calibri"/>
          <w:i/>
          <w:color w:val="auto"/>
        </w:rPr>
      </w:pPr>
      <w:r w:rsidRPr="00F40A7B">
        <w:rPr>
          <w:rFonts w:cs="Calibri"/>
          <w:i/>
          <w:color w:val="auto"/>
        </w:rPr>
        <w:t>Aclaraciones:</w:t>
      </w:r>
    </w:p>
    <w:p w:rsidR="00B12D2F" w:rsidRPr="00F40A7B" w:rsidRDefault="00B12D2F" w:rsidP="00B12D2F">
      <w:pPr>
        <w:numPr>
          <w:ilvl w:val="1"/>
          <w:numId w:val="35"/>
        </w:numPr>
        <w:tabs>
          <w:tab w:val="clear" w:pos="1200"/>
          <w:tab w:val="left" w:pos="284"/>
          <w:tab w:val="num" w:pos="567"/>
        </w:tabs>
        <w:suppressAutoHyphens w:val="0"/>
        <w:spacing w:after="0" w:line="360" w:lineRule="auto"/>
        <w:ind w:left="284" w:firstLine="0"/>
        <w:jc w:val="both"/>
        <w:rPr>
          <w:rFonts w:cs="Calibri"/>
          <w:color w:val="auto"/>
        </w:rPr>
      </w:pPr>
      <w:r w:rsidRPr="00F40A7B">
        <w:rPr>
          <w:rFonts w:cs="Calibri"/>
        </w:rPr>
        <w:t>No se otorgará más de un subsidio a un mismo trabajo</w:t>
      </w:r>
      <w:r w:rsidR="00F95766">
        <w:rPr>
          <w:rFonts w:cs="Calibri"/>
        </w:rPr>
        <w:t xml:space="preserve"> ni a un mismo autor.</w:t>
      </w:r>
    </w:p>
    <w:p w:rsidR="00FD1B18" w:rsidRPr="005E798E" w:rsidRDefault="00FD1B18" w:rsidP="00FD1B18">
      <w:pPr>
        <w:suppressAutoHyphens w:val="0"/>
        <w:spacing w:before="240" w:after="60" w:line="360" w:lineRule="auto"/>
        <w:jc w:val="both"/>
        <w:rPr>
          <w:rFonts w:cs="Tahoma"/>
          <w:color w:val="auto"/>
        </w:rPr>
      </w:pPr>
      <w:r w:rsidRPr="005E798E">
        <w:rPr>
          <w:rFonts w:cs="Tahoma"/>
          <w:b/>
          <w:i/>
          <w:color w:val="auto"/>
          <w:u w:val="single"/>
        </w:rPr>
        <w:t>Autoridades de aplicación</w:t>
      </w:r>
      <w:r w:rsidRPr="005E798E">
        <w:rPr>
          <w:rFonts w:cs="Tahoma"/>
          <w:b/>
          <w:i/>
          <w:color w:val="auto"/>
        </w:rPr>
        <w:t>:</w:t>
      </w:r>
    </w:p>
    <w:p w:rsidR="00FD1B18" w:rsidRPr="00997F00" w:rsidRDefault="00FD1B18" w:rsidP="00F95766">
      <w:pPr>
        <w:spacing w:line="336" w:lineRule="auto"/>
        <w:jc w:val="both"/>
        <w:rPr>
          <w:rFonts w:cs="Calibri"/>
          <w:color w:val="FF0000"/>
        </w:rPr>
      </w:pPr>
      <w:r w:rsidRPr="005C17E5">
        <w:rPr>
          <w:rFonts w:cs="Calibri"/>
        </w:rPr>
        <w:t xml:space="preserve">La </w:t>
      </w:r>
      <w:r w:rsidRPr="003C33B6">
        <w:rPr>
          <w:rFonts w:cs="Calibri"/>
          <w:b/>
        </w:rPr>
        <w:t>Secretaría de Asuntos Académicos</w:t>
      </w:r>
      <w:r w:rsidRPr="005C17E5">
        <w:rPr>
          <w:rFonts w:cs="Calibri"/>
        </w:rPr>
        <w:t xml:space="preserve"> será la responsable de la gestión administrativa</w:t>
      </w:r>
      <w:r>
        <w:rPr>
          <w:rFonts w:cs="Calibri"/>
        </w:rPr>
        <w:t xml:space="preserve"> y</w:t>
      </w:r>
      <w:r w:rsidRPr="005C17E5">
        <w:rPr>
          <w:rFonts w:cs="Calibri"/>
        </w:rPr>
        <w:t xml:space="preserve"> académica del proceso.</w:t>
      </w:r>
      <w:bookmarkStart w:id="0" w:name="_GoBack"/>
      <w:bookmarkEnd w:id="0"/>
    </w:p>
    <w:p w:rsidR="001D68DB" w:rsidRPr="00A86518" w:rsidRDefault="001D68DB" w:rsidP="00A86518"/>
    <w:sectPr w:rsidR="001D68DB" w:rsidRPr="00A86518" w:rsidSect="00323CA4">
      <w:headerReference w:type="default" r:id="rId9"/>
      <w:pgSz w:w="11906" w:h="16838"/>
      <w:pgMar w:top="2552" w:right="1701" w:bottom="1418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8E0" w:rsidRDefault="003618E0" w:rsidP="00865971">
      <w:pPr>
        <w:spacing w:after="0" w:line="240" w:lineRule="auto"/>
      </w:pPr>
      <w:r>
        <w:separator/>
      </w:r>
    </w:p>
  </w:endnote>
  <w:endnote w:type="continuationSeparator" w:id="0">
    <w:p w:rsidR="003618E0" w:rsidRDefault="003618E0" w:rsidP="0086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8E0" w:rsidRDefault="003618E0" w:rsidP="00865971">
      <w:pPr>
        <w:spacing w:after="0" w:line="240" w:lineRule="auto"/>
      </w:pPr>
      <w:r>
        <w:separator/>
      </w:r>
    </w:p>
  </w:footnote>
  <w:footnote w:type="continuationSeparator" w:id="0">
    <w:p w:rsidR="003618E0" w:rsidRDefault="003618E0" w:rsidP="00865971">
      <w:pPr>
        <w:spacing w:after="0" w:line="240" w:lineRule="auto"/>
      </w:pPr>
      <w:r>
        <w:continuationSeparator/>
      </w:r>
    </w:p>
  </w:footnote>
  <w:footnote w:id="1">
    <w:p w:rsidR="00FD1B18" w:rsidRPr="003A143B" w:rsidRDefault="00FD1B18" w:rsidP="00FD1B18">
      <w:pPr>
        <w:pStyle w:val="Textonotapie"/>
        <w:jc w:val="both"/>
        <w:rPr>
          <w:rFonts w:ascii="Calibri" w:hAnsi="Calibri" w:cs="Calibri"/>
          <w:sz w:val="18"/>
          <w:szCs w:val="18"/>
        </w:rPr>
      </w:pPr>
      <w:r w:rsidRPr="003A143B">
        <w:rPr>
          <w:rStyle w:val="Refdenotaalpie"/>
          <w:rFonts w:ascii="Calibri" w:hAnsi="Calibri" w:cs="Calibri"/>
          <w:sz w:val="18"/>
          <w:szCs w:val="18"/>
        </w:rPr>
        <w:footnoteRef/>
      </w:r>
      <w:r w:rsidRPr="003A143B">
        <w:rPr>
          <w:rFonts w:ascii="Calibri" w:hAnsi="Calibri" w:cs="Calibri"/>
          <w:sz w:val="18"/>
          <w:szCs w:val="18"/>
        </w:rPr>
        <w:t xml:space="preserve"> El cargo docente a computarse será aquel de mayor jerarquía desempeñado en la cátedra, considerándose para ello el cargo ordinario o el cargo interino de más de 3 años de antigüedad a la fecha de aplicación en esta convocatoria.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8C0" w:rsidRDefault="003758C0" w:rsidP="003758C0">
    <w:pPr>
      <w:pStyle w:val="Encabezado"/>
      <w:ind w:left="-1418"/>
    </w:pPr>
    <w:r>
      <w:rPr>
        <w:noProof/>
        <w:lang w:eastAsia="es-ES"/>
      </w:rPr>
      <w:drawing>
        <wp:inline distT="0" distB="0" distL="0" distR="0" wp14:anchorId="44030ADC" wp14:editId="3DEB6AE5">
          <wp:extent cx="7191375" cy="1019175"/>
          <wp:effectExtent l="0" t="0" r="0" b="0"/>
          <wp:docPr id="3" name="Imagen 3" descr="C:\Users\27384790\AppData\Local\Microsoft\Windows\Temporary Internet Files\Content.Outlook\Q67M5XJ4\encabezad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27384790\AppData\Local\Microsoft\Windows\Temporary Internet Files\Content.Outlook\Q67M5XJ4\encabezad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508" cy="1019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E32"/>
    <w:multiLevelType w:val="hybridMultilevel"/>
    <w:tmpl w:val="C3A420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0814"/>
    <w:multiLevelType w:val="hybridMultilevel"/>
    <w:tmpl w:val="54CA5C24"/>
    <w:lvl w:ilvl="0" w:tplc="4A3EA61A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BE74A4D"/>
    <w:multiLevelType w:val="hybridMultilevel"/>
    <w:tmpl w:val="5FE8C7AE"/>
    <w:lvl w:ilvl="0" w:tplc="BAE0B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3C85"/>
    <w:multiLevelType w:val="hybridMultilevel"/>
    <w:tmpl w:val="CF8CA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43BF8"/>
    <w:multiLevelType w:val="hybridMultilevel"/>
    <w:tmpl w:val="758AA6D8"/>
    <w:lvl w:ilvl="0" w:tplc="B1D843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30101D"/>
    <w:multiLevelType w:val="hybridMultilevel"/>
    <w:tmpl w:val="CE46D05E"/>
    <w:lvl w:ilvl="0" w:tplc="0C0A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1458388B"/>
    <w:multiLevelType w:val="hybridMultilevel"/>
    <w:tmpl w:val="C590C94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BC4DD7"/>
    <w:multiLevelType w:val="hybridMultilevel"/>
    <w:tmpl w:val="F586CDC6"/>
    <w:lvl w:ilvl="0" w:tplc="0C0A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4A3EA61A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20"/>
      </w:rPr>
    </w:lvl>
    <w:lvl w:ilvl="2" w:tplc="0C0A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1BE716C0"/>
    <w:multiLevelType w:val="hybridMultilevel"/>
    <w:tmpl w:val="F0CA2B9A"/>
    <w:lvl w:ilvl="0" w:tplc="0C0A001B">
      <w:start w:val="1"/>
      <w:numFmt w:val="lowerRoman"/>
      <w:lvlText w:val="%1."/>
      <w:lvlJc w:val="righ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1C936F6B"/>
    <w:multiLevelType w:val="hybridMultilevel"/>
    <w:tmpl w:val="3C5AD8B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A576F"/>
    <w:multiLevelType w:val="hybridMultilevel"/>
    <w:tmpl w:val="09206586"/>
    <w:lvl w:ilvl="0" w:tplc="4A3EA6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B5E90"/>
    <w:multiLevelType w:val="hybridMultilevel"/>
    <w:tmpl w:val="1578E7D0"/>
    <w:lvl w:ilvl="0" w:tplc="A07C62FE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620EC"/>
    <w:multiLevelType w:val="hybridMultilevel"/>
    <w:tmpl w:val="7D84BF92"/>
    <w:lvl w:ilvl="0" w:tplc="BEC08568">
      <w:numFmt w:val="bullet"/>
      <w:lvlText w:val="-"/>
      <w:lvlJc w:val="left"/>
      <w:pPr>
        <w:ind w:left="2061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2A9D7FD7"/>
    <w:multiLevelType w:val="hybridMultilevel"/>
    <w:tmpl w:val="49C2E5A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D13DBE"/>
    <w:multiLevelType w:val="hybridMultilevel"/>
    <w:tmpl w:val="BD4A6314"/>
    <w:lvl w:ilvl="0" w:tplc="4A3EA6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331E6A"/>
    <w:multiLevelType w:val="multilevel"/>
    <w:tmpl w:val="129C5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1FE20FE"/>
    <w:multiLevelType w:val="hybridMultilevel"/>
    <w:tmpl w:val="AC74806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43D8D"/>
    <w:multiLevelType w:val="hybridMultilevel"/>
    <w:tmpl w:val="1638B4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17891"/>
    <w:multiLevelType w:val="hybridMultilevel"/>
    <w:tmpl w:val="2D6A9588"/>
    <w:lvl w:ilvl="0" w:tplc="55C28B16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CE31A1"/>
    <w:multiLevelType w:val="multilevel"/>
    <w:tmpl w:val="7A801A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20" w15:restartNumberingAfterBreak="0">
    <w:nsid w:val="3A383DF2"/>
    <w:multiLevelType w:val="hybridMultilevel"/>
    <w:tmpl w:val="5F7C7254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D663836"/>
    <w:multiLevelType w:val="hybridMultilevel"/>
    <w:tmpl w:val="6C243B0C"/>
    <w:lvl w:ilvl="0" w:tplc="2C0A0019">
      <w:start w:val="1"/>
      <w:numFmt w:val="lowerLetter"/>
      <w:lvlText w:val="%1."/>
      <w:lvlJc w:val="left"/>
      <w:pPr>
        <w:ind w:left="2007" w:hanging="360"/>
      </w:pPr>
    </w:lvl>
    <w:lvl w:ilvl="1" w:tplc="2C0A0019" w:tentative="1">
      <w:start w:val="1"/>
      <w:numFmt w:val="lowerLetter"/>
      <w:lvlText w:val="%2."/>
      <w:lvlJc w:val="left"/>
      <w:pPr>
        <w:ind w:left="2727" w:hanging="360"/>
      </w:pPr>
    </w:lvl>
    <w:lvl w:ilvl="2" w:tplc="2C0A001B" w:tentative="1">
      <w:start w:val="1"/>
      <w:numFmt w:val="lowerRoman"/>
      <w:lvlText w:val="%3."/>
      <w:lvlJc w:val="right"/>
      <w:pPr>
        <w:ind w:left="3447" w:hanging="180"/>
      </w:pPr>
    </w:lvl>
    <w:lvl w:ilvl="3" w:tplc="2C0A000F" w:tentative="1">
      <w:start w:val="1"/>
      <w:numFmt w:val="decimal"/>
      <w:lvlText w:val="%4."/>
      <w:lvlJc w:val="left"/>
      <w:pPr>
        <w:ind w:left="4167" w:hanging="360"/>
      </w:pPr>
    </w:lvl>
    <w:lvl w:ilvl="4" w:tplc="2C0A0019" w:tentative="1">
      <w:start w:val="1"/>
      <w:numFmt w:val="lowerLetter"/>
      <w:lvlText w:val="%5."/>
      <w:lvlJc w:val="left"/>
      <w:pPr>
        <w:ind w:left="4887" w:hanging="360"/>
      </w:pPr>
    </w:lvl>
    <w:lvl w:ilvl="5" w:tplc="2C0A001B" w:tentative="1">
      <w:start w:val="1"/>
      <w:numFmt w:val="lowerRoman"/>
      <w:lvlText w:val="%6."/>
      <w:lvlJc w:val="right"/>
      <w:pPr>
        <w:ind w:left="5607" w:hanging="180"/>
      </w:pPr>
    </w:lvl>
    <w:lvl w:ilvl="6" w:tplc="2C0A000F" w:tentative="1">
      <w:start w:val="1"/>
      <w:numFmt w:val="decimal"/>
      <w:lvlText w:val="%7."/>
      <w:lvlJc w:val="left"/>
      <w:pPr>
        <w:ind w:left="6327" w:hanging="360"/>
      </w:pPr>
    </w:lvl>
    <w:lvl w:ilvl="7" w:tplc="2C0A0019" w:tentative="1">
      <w:start w:val="1"/>
      <w:numFmt w:val="lowerLetter"/>
      <w:lvlText w:val="%8."/>
      <w:lvlJc w:val="left"/>
      <w:pPr>
        <w:ind w:left="7047" w:hanging="360"/>
      </w:pPr>
    </w:lvl>
    <w:lvl w:ilvl="8" w:tplc="2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2" w15:restartNumberingAfterBreak="0">
    <w:nsid w:val="40FB1D0E"/>
    <w:multiLevelType w:val="hybridMultilevel"/>
    <w:tmpl w:val="9F563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9792C"/>
    <w:multiLevelType w:val="hybridMultilevel"/>
    <w:tmpl w:val="BFC45554"/>
    <w:lvl w:ilvl="0" w:tplc="0C0A000F">
      <w:start w:val="1"/>
      <w:numFmt w:val="decimal"/>
      <w:lvlText w:val="%1."/>
      <w:lvlJc w:val="left"/>
      <w:pPr>
        <w:ind w:left="3780" w:hanging="360"/>
      </w:pPr>
    </w:lvl>
    <w:lvl w:ilvl="1" w:tplc="0C0A0019">
      <w:start w:val="1"/>
      <w:numFmt w:val="lowerLetter"/>
      <w:lvlText w:val="%2."/>
      <w:lvlJc w:val="left"/>
      <w:pPr>
        <w:ind w:left="4500" w:hanging="360"/>
      </w:pPr>
    </w:lvl>
    <w:lvl w:ilvl="2" w:tplc="0C0A001B" w:tentative="1">
      <w:start w:val="1"/>
      <w:numFmt w:val="lowerRoman"/>
      <w:lvlText w:val="%3."/>
      <w:lvlJc w:val="right"/>
      <w:pPr>
        <w:ind w:left="5220" w:hanging="180"/>
      </w:pPr>
    </w:lvl>
    <w:lvl w:ilvl="3" w:tplc="0C0A000F" w:tentative="1">
      <w:start w:val="1"/>
      <w:numFmt w:val="decimal"/>
      <w:lvlText w:val="%4."/>
      <w:lvlJc w:val="left"/>
      <w:pPr>
        <w:ind w:left="5940" w:hanging="360"/>
      </w:pPr>
    </w:lvl>
    <w:lvl w:ilvl="4" w:tplc="0C0A0019" w:tentative="1">
      <w:start w:val="1"/>
      <w:numFmt w:val="lowerLetter"/>
      <w:lvlText w:val="%5."/>
      <w:lvlJc w:val="left"/>
      <w:pPr>
        <w:ind w:left="6660" w:hanging="360"/>
      </w:pPr>
    </w:lvl>
    <w:lvl w:ilvl="5" w:tplc="0C0A001B" w:tentative="1">
      <w:start w:val="1"/>
      <w:numFmt w:val="lowerRoman"/>
      <w:lvlText w:val="%6."/>
      <w:lvlJc w:val="right"/>
      <w:pPr>
        <w:ind w:left="7380" w:hanging="180"/>
      </w:pPr>
    </w:lvl>
    <w:lvl w:ilvl="6" w:tplc="0C0A000F" w:tentative="1">
      <w:start w:val="1"/>
      <w:numFmt w:val="decimal"/>
      <w:lvlText w:val="%7."/>
      <w:lvlJc w:val="left"/>
      <w:pPr>
        <w:ind w:left="8100" w:hanging="360"/>
      </w:pPr>
    </w:lvl>
    <w:lvl w:ilvl="7" w:tplc="0C0A0019" w:tentative="1">
      <w:start w:val="1"/>
      <w:numFmt w:val="lowerLetter"/>
      <w:lvlText w:val="%8."/>
      <w:lvlJc w:val="left"/>
      <w:pPr>
        <w:ind w:left="8820" w:hanging="360"/>
      </w:pPr>
    </w:lvl>
    <w:lvl w:ilvl="8" w:tplc="0C0A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4" w15:restartNumberingAfterBreak="0">
    <w:nsid w:val="42631398"/>
    <w:multiLevelType w:val="hybridMultilevel"/>
    <w:tmpl w:val="DF4AD5F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35274DE"/>
    <w:multiLevelType w:val="hybridMultilevel"/>
    <w:tmpl w:val="67CA462C"/>
    <w:lvl w:ilvl="0" w:tplc="0C0A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6" w15:restartNumberingAfterBreak="0">
    <w:nsid w:val="4B3746C2"/>
    <w:multiLevelType w:val="hybridMultilevel"/>
    <w:tmpl w:val="8F4A7B34"/>
    <w:lvl w:ilvl="0" w:tplc="0C0A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2C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7" w15:restartNumberingAfterBreak="0">
    <w:nsid w:val="4C56367B"/>
    <w:multiLevelType w:val="hybridMultilevel"/>
    <w:tmpl w:val="7D9AEFD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C739B2"/>
    <w:multiLevelType w:val="hybridMultilevel"/>
    <w:tmpl w:val="1C60F10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880EB6"/>
    <w:multiLevelType w:val="hybridMultilevel"/>
    <w:tmpl w:val="4B383728"/>
    <w:lvl w:ilvl="0" w:tplc="BAE0B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E7239"/>
    <w:multiLevelType w:val="hybridMultilevel"/>
    <w:tmpl w:val="AF282026"/>
    <w:lvl w:ilvl="0" w:tplc="4A3EA6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24B64"/>
    <w:multiLevelType w:val="hybridMultilevel"/>
    <w:tmpl w:val="96920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47CCC"/>
    <w:multiLevelType w:val="multilevel"/>
    <w:tmpl w:val="129C5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00C69F2"/>
    <w:multiLevelType w:val="hybridMultilevel"/>
    <w:tmpl w:val="F216B6AA"/>
    <w:lvl w:ilvl="0" w:tplc="0C0A000F">
      <w:start w:val="1"/>
      <w:numFmt w:val="decimal"/>
      <w:lvlText w:val="%1."/>
      <w:lvlJc w:val="left"/>
      <w:pPr>
        <w:ind w:left="1485" w:hanging="360"/>
      </w:pPr>
    </w:lvl>
    <w:lvl w:ilvl="1" w:tplc="0C0A0019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 w15:restartNumberingAfterBreak="0">
    <w:nsid w:val="61A72203"/>
    <w:multiLevelType w:val="hybridMultilevel"/>
    <w:tmpl w:val="EDFEC6CA"/>
    <w:lvl w:ilvl="0" w:tplc="0C0A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2C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5" w15:restartNumberingAfterBreak="0">
    <w:nsid w:val="69CE5351"/>
    <w:multiLevelType w:val="hybridMultilevel"/>
    <w:tmpl w:val="0E007F8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4D316D"/>
    <w:multiLevelType w:val="hybridMultilevel"/>
    <w:tmpl w:val="CCD82FE6"/>
    <w:lvl w:ilvl="0" w:tplc="4A3EA6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B6266"/>
    <w:multiLevelType w:val="hybridMultilevel"/>
    <w:tmpl w:val="8A460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C3DF4"/>
    <w:multiLevelType w:val="hybridMultilevel"/>
    <w:tmpl w:val="36FA80C6"/>
    <w:lvl w:ilvl="0" w:tplc="0C0A0019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9" w15:restartNumberingAfterBreak="0">
    <w:nsid w:val="70AC3C45"/>
    <w:multiLevelType w:val="hybridMultilevel"/>
    <w:tmpl w:val="E586D09C"/>
    <w:lvl w:ilvl="0" w:tplc="3F4E1F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17BC1"/>
    <w:multiLevelType w:val="hybridMultilevel"/>
    <w:tmpl w:val="0A9A10B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180A1D"/>
    <w:multiLevelType w:val="hybridMultilevel"/>
    <w:tmpl w:val="E48C50D4"/>
    <w:lvl w:ilvl="0" w:tplc="62CCAEF0">
      <w:start w:val="1"/>
      <w:numFmt w:val="lowerLetter"/>
      <w:lvlText w:val="%1."/>
      <w:lvlJc w:val="left"/>
      <w:pPr>
        <w:ind w:left="2007" w:hanging="360"/>
      </w:pPr>
      <w:rPr>
        <w:rFonts w:ascii="Calibri" w:eastAsia="Calibri" w:hAnsi="Calibri" w:cs="Calibr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4"/>
  </w:num>
  <w:num w:numId="3">
    <w:abstractNumId w:val="12"/>
  </w:num>
  <w:num w:numId="4">
    <w:abstractNumId w:val="38"/>
  </w:num>
  <w:num w:numId="5">
    <w:abstractNumId w:val="8"/>
  </w:num>
  <w:num w:numId="6">
    <w:abstractNumId w:val="2"/>
  </w:num>
  <w:num w:numId="7">
    <w:abstractNumId w:val="3"/>
  </w:num>
  <w:num w:numId="8">
    <w:abstractNumId w:val="27"/>
  </w:num>
  <w:num w:numId="9">
    <w:abstractNumId w:val="10"/>
  </w:num>
  <w:num w:numId="10">
    <w:abstractNumId w:val="35"/>
  </w:num>
  <w:num w:numId="11">
    <w:abstractNumId w:val="31"/>
  </w:num>
  <w:num w:numId="12">
    <w:abstractNumId w:val="40"/>
  </w:num>
  <w:num w:numId="13">
    <w:abstractNumId w:val="4"/>
  </w:num>
  <w:num w:numId="14">
    <w:abstractNumId w:val="32"/>
  </w:num>
  <w:num w:numId="15">
    <w:abstractNumId w:val="33"/>
  </w:num>
  <w:num w:numId="16">
    <w:abstractNumId w:val="11"/>
  </w:num>
  <w:num w:numId="17">
    <w:abstractNumId w:val="18"/>
  </w:num>
  <w:num w:numId="18">
    <w:abstractNumId w:val="6"/>
  </w:num>
  <w:num w:numId="19">
    <w:abstractNumId w:val="9"/>
  </w:num>
  <w:num w:numId="20">
    <w:abstractNumId w:val="22"/>
  </w:num>
  <w:num w:numId="21">
    <w:abstractNumId w:val="28"/>
  </w:num>
  <w:num w:numId="22">
    <w:abstractNumId w:val="13"/>
  </w:num>
  <w:num w:numId="23">
    <w:abstractNumId w:val="5"/>
  </w:num>
  <w:num w:numId="24">
    <w:abstractNumId w:val="0"/>
  </w:num>
  <w:num w:numId="25">
    <w:abstractNumId w:val="25"/>
  </w:num>
  <w:num w:numId="26">
    <w:abstractNumId w:val="36"/>
  </w:num>
  <w:num w:numId="27">
    <w:abstractNumId w:val="19"/>
  </w:num>
  <w:num w:numId="28">
    <w:abstractNumId w:val="34"/>
  </w:num>
  <w:num w:numId="29">
    <w:abstractNumId w:val="30"/>
  </w:num>
  <w:num w:numId="30">
    <w:abstractNumId w:val="26"/>
  </w:num>
  <w:num w:numId="31">
    <w:abstractNumId w:val="14"/>
  </w:num>
  <w:num w:numId="32">
    <w:abstractNumId w:val="16"/>
  </w:num>
  <w:num w:numId="33">
    <w:abstractNumId w:val="29"/>
  </w:num>
  <w:num w:numId="34">
    <w:abstractNumId w:val="20"/>
  </w:num>
  <w:num w:numId="35">
    <w:abstractNumId w:val="7"/>
  </w:num>
  <w:num w:numId="36">
    <w:abstractNumId w:val="17"/>
  </w:num>
  <w:num w:numId="37">
    <w:abstractNumId w:val="1"/>
  </w:num>
  <w:num w:numId="38">
    <w:abstractNumId w:val="15"/>
  </w:num>
  <w:num w:numId="39">
    <w:abstractNumId w:val="39"/>
  </w:num>
  <w:num w:numId="40">
    <w:abstractNumId w:val="41"/>
  </w:num>
  <w:num w:numId="41">
    <w:abstractNumId w:val="3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5CB"/>
    <w:rsid w:val="00001BC6"/>
    <w:rsid w:val="00006FCE"/>
    <w:rsid w:val="00007FA5"/>
    <w:rsid w:val="000335CB"/>
    <w:rsid w:val="00034033"/>
    <w:rsid w:val="00052FD7"/>
    <w:rsid w:val="00070480"/>
    <w:rsid w:val="000A278E"/>
    <w:rsid w:val="000B23D2"/>
    <w:rsid w:val="000D4F4C"/>
    <w:rsid w:val="000D72A5"/>
    <w:rsid w:val="00136275"/>
    <w:rsid w:val="00170617"/>
    <w:rsid w:val="00170C80"/>
    <w:rsid w:val="001868A3"/>
    <w:rsid w:val="001955AC"/>
    <w:rsid w:val="001D68DB"/>
    <w:rsid w:val="001E34E7"/>
    <w:rsid w:val="001F0391"/>
    <w:rsid w:val="001F3A1C"/>
    <w:rsid w:val="00204B65"/>
    <w:rsid w:val="00235D2A"/>
    <w:rsid w:val="002469EC"/>
    <w:rsid w:val="002575C3"/>
    <w:rsid w:val="00280BA8"/>
    <w:rsid w:val="002A675E"/>
    <w:rsid w:val="002E493E"/>
    <w:rsid w:val="002E68CE"/>
    <w:rsid w:val="002E7893"/>
    <w:rsid w:val="002F1FB3"/>
    <w:rsid w:val="00313FD5"/>
    <w:rsid w:val="0032351E"/>
    <w:rsid w:val="00323CA4"/>
    <w:rsid w:val="00334BCE"/>
    <w:rsid w:val="00351BA7"/>
    <w:rsid w:val="003618E0"/>
    <w:rsid w:val="0036401C"/>
    <w:rsid w:val="00371770"/>
    <w:rsid w:val="003758C0"/>
    <w:rsid w:val="00381726"/>
    <w:rsid w:val="003C69B6"/>
    <w:rsid w:val="003D5477"/>
    <w:rsid w:val="003D6100"/>
    <w:rsid w:val="003D7A17"/>
    <w:rsid w:val="00401433"/>
    <w:rsid w:val="00441321"/>
    <w:rsid w:val="00464BD8"/>
    <w:rsid w:val="004855AF"/>
    <w:rsid w:val="0049100F"/>
    <w:rsid w:val="00491117"/>
    <w:rsid w:val="004B4CBC"/>
    <w:rsid w:val="004E5D37"/>
    <w:rsid w:val="004E6532"/>
    <w:rsid w:val="004E6A16"/>
    <w:rsid w:val="00501E19"/>
    <w:rsid w:val="0050299B"/>
    <w:rsid w:val="00505417"/>
    <w:rsid w:val="005C0238"/>
    <w:rsid w:val="005D3552"/>
    <w:rsid w:val="005F5D0D"/>
    <w:rsid w:val="006344D9"/>
    <w:rsid w:val="0067497A"/>
    <w:rsid w:val="006E601C"/>
    <w:rsid w:val="006F5F5E"/>
    <w:rsid w:val="00706BAE"/>
    <w:rsid w:val="00726FEA"/>
    <w:rsid w:val="00733BF0"/>
    <w:rsid w:val="007B017C"/>
    <w:rsid w:val="007F03BB"/>
    <w:rsid w:val="008127C7"/>
    <w:rsid w:val="008466D3"/>
    <w:rsid w:val="00865971"/>
    <w:rsid w:val="00875E83"/>
    <w:rsid w:val="008C4746"/>
    <w:rsid w:val="00906E6D"/>
    <w:rsid w:val="0091356F"/>
    <w:rsid w:val="00960373"/>
    <w:rsid w:val="00961650"/>
    <w:rsid w:val="00965B49"/>
    <w:rsid w:val="00983CDC"/>
    <w:rsid w:val="0098702A"/>
    <w:rsid w:val="00994EEE"/>
    <w:rsid w:val="009B3441"/>
    <w:rsid w:val="009D0588"/>
    <w:rsid w:val="00A14391"/>
    <w:rsid w:val="00A27439"/>
    <w:rsid w:val="00A436FC"/>
    <w:rsid w:val="00A6583D"/>
    <w:rsid w:val="00A86518"/>
    <w:rsid w:val="00AB5E9D"/>
    <w:rsid w:val="00B11B45"/>
    <w:rsid w:val="00B12D2F"/>
    <w:rsid w:val="00B360C5"/>
    <w:rsid w:val="00B369F3"/>
    <w:rsid w:val="00B50036"/>
    <w:rsid w:val="00BA49EF"/>
    <w:rsid w:val="00BA77AE"/>
    <w:rsid w:val="00BA7E3E"/>
    <w:rsid w:val="00BB0901"/>
    <w:rsid w:val="00BE34D1"/>
    <w:rsid w:val="00C03C75"/>
    <w:rsid w:val="00C050BD"/>
    <w:rsid w:val="00C5290C"/>
    <w:rsid w:val="00C63B7B"/>
    <w:rsid w:val="00C755EE"/>
    <w:rsid w:val="00CA6B6B"/>
    <w:rsid w:val="00CB241B"/>
    <w:rsid w:val="00CB2BEA"/>
    <w:rsid w:val="00CC349E"/>
    <w:rsid w:val="00CC4A7C"/>
    <w:rsid w:val="00CD56D0"/>
    <w:rsid w:val="00D61B4A"/>
    <w:rsid w:val="00D70C44"/>
    <w:rsid w:val="00D74AFC"/>
    <w:rsid w:val="00D96FA4"/>
    <w:rsid w:val="00E0053E"/>
    <w:rsid w:val="00E17076"/>
    <w:rsid w:val="00E55BE0"/>
    <w:rsid w:val="00E81C93"/>
    <w:rsid w:val="00EB1B88"/>
    <w:rsid w:val="00EB2455"/>
    <w:rsid w:val="00EC0332"/>
    <w:rsid w:val="00EE005B"/>
    <w:rsid w:val="00EE63C8"/>
    <w:rsid w:val="00F33326"/>
    <w:rsid w:val="00F95766"/>
    <w:rsid w:val="00FA3ADD"/>
    <w:rsid w:val="00FA5977"/>
    <w:rsid w:val="00FD1B18"/>
    <w:rsid w:val="00FD423A"/>
    <w:rsid w:val="00FD4D69"/>
    <w:rsid w:val="00FE4652"/>
    <w:rsid w:val="00FF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790D3"/>
  <w15:docId w15:val="{56AB45D1-DBE2-4FA2-9D19-E876C4CC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unhideWhenUsed/>
    <w:rsid w:val="00865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971"/>
    <w:rPr>
      <w:rFonts w:ascii="Calibri" w:eastAsia="Calibri" w:hAnsi="Calibri" w:cs="Times New Roman"/>
      <w:color w:val="00000A"/>
      <w:sz w:val="22"/>
      <w:szCs w:val="22"/>
      <w:lang w:val="es-ES" w:bidi="ar-SA"/>
    </w:rPr>
  </w:style>
  <w:style w:type="paragraph" w:styleId="Prrafodelista">
    <w:name w:val="List Paragraph"/>
    <w:basedOn w:val="Normal"/>
    <w:uiPriority w:val="34"/>
    <w:qFormat/>
    <w:rsid w:val="00FA597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aconcuadrcula">
    <w:name w:val="Table Grid"/>
    <w:basedOn w:val="Tablanormal"/>
    <w:uiPriority w:val="39"/>
    <w:rsid w:val="00FA5977"/>
    <w:rPr>
      <w:rFonts w:asciiTheme="minorHAnsi" w:eastAsiaTheme="minorHAnsi" w:hAnsiTheme="minorHAnsi" w:cstheme="minorBidi"/>
      <w:sz w:val="22"/>
      <w:szCs w:val="22"/>
      <w:lang w:val="es-E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B24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B2455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8C4746"/>
    <w:pPr>
      <w:suppressAutoHyphens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4746"/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styleId="Refdenotaalpie">
    <w:name w:val="footnote reference"/>
    <w:uiPriority w:val="99"/>
    <w:semiHidden/>
    <w:rsid w:val="008C474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5AC"/>
    <w:rPr>
      <w:rFonts w:ascii="Tahoma" w:eastAsia="Calibri" w:hAnsi="Tahoma" w:cs="Tahoma"/>
      <w:color w:val="00000A"/>
      <w:sz w:val="16"/>
      <w:szCs w:val="16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a.formacion@econo.unlp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C8D7-B4A0-41F9-B466-A54113DF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daniela.sanroman</dc:creator>
  <cp:lastModifiedBy>Hugo Collacciani</cp:lastModifiedBy>
  <cp:revision>14</cp:revision>
  <cp:lastPrinted>2017-07-31T16:56:00Z</cp:lastPrinted>
  <dcterms:created xsi:type="dcterms:W3CDTF">2018-09-13T19:45:00Z</dcterms:created>
  <dcterms:modified xsi:type="dcterms:W3CDTF">2018-11-06T15:36:00Z</dcterms:modified>
  <dc:language>en-US</dc:language>
</cp:coreProperties>
</file>