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FC" w:rsidRPr="00B125FC" w:rsidRDefault="00B125FC" w:rsidP="00B125FC">
      <w:pPr>
        <w:tabs>
          <w:tab w:val="left" w:pos="709"/>
        </w:tabs>
        <w:spacing w:after="0" w:line="360" w:lineRule="auto"/>
        <w:jc w:val="center"/>
        <w:rPr>
          <w:rFonts w:ascii="Oswald" w:hAnsi="Oswald"/>
          <w:b/>
          <w:i/>
          <w:color w:val="007495"/>
          <w:sz w:val="24"/>
          <w:szCs w:val="24"/>
          <w:lang w:val="es-ES"/>
        </w:rPr>
      </w:pPr>
      <w:bookmarkStart w:id="0" w:name="_GoBack"/>
      <w:bookmarkEnd w:id="0"/>
      <w:r>
        <w:rPr>
          <w:rFonts w:ascii="Oswald" w:hAnsi="Oswald"/>
          <w:b/>
          <w:color w:val="007495"/>
          <w:sz w:val="24"/>
          <w:szCs w:val="24"/>
          <w:u w:val="single"/>
          <w:lang w:val="es-ES"/>
        </w:rPr>
        <w:t>MICROECONOMÍA I</w:t>
      </w:r>
    </w:p>
    <w:p w:rsidR="00B125FC" w:rsidRPr="00B125FC" w:rsidRDefault="00B125FC" w:rsidP="00B125FC">
      <w:pPr>
        <w:tabs>
          <w:tab w:val="left" w:pos="709"/>
        </w:tabs>
        <w:spacing w:after="0" w:line="360" w:lineRule="auto"/>
        <w:jc w:val="center"/>
        <w:rPr>
          <w:lang w:val="es-ES"/>
        </w:rPr>
      </w:pPr>
      <w:r>
        <w:rPr>
          <w:b/>
          <w:lang w:val="es-ES"/>
        </w:rPr>
        <w:t xml:space="preserve">Plan de Estudios VII </w:t>
      </w:r>
      <w:r w:rsidR="004A3290">
        <w:rPr>
          <w:b/>
          <w:lang w:val="es-ES"/>
        </w:rPr>
        <w:t>-2017</w:t>
      </w:r>
    </w:p>
    <w:p w:rsidR="00B125FC" w:rsidRPr="00B125FC" w:rsidRDefault="00B125FC" w:rsidP="004A3290">
      <w:pPr>
        <w:tabs>
          <w:tab w:val="left" w:pos="709"/>
        </w:tabs>
        <w:spacing w:after="60" w:line="360" w:lineRule="auto"/>
        <w:rPr>
          <w:b/>
          <w:lang w:val="es-ES"/>
        </w:rPr>
      </w:pPr>
    </w:p>
    <w:p w:rsidR="00B125FC" w:rsidRPr="00B125FC" w:rsidRDefault="00B125FC" w:rsidP="00B125FC">
      <w:pPr>
        <w:numPr>
          <w:ilvl w:val="0"/>
          <w:numId w:val="1"/>
        </w:numPr>
        <w:tabs>
          <w:tab w:val="left" w:pos="284"/>
        </w:tabs>
        <w:spacing w:after="60" w:line="360" w:lineRule="auto"/>
        <w:jc w:val="both"/>
        <w:rPr>
          <w:b/>
          <w:lang w:val="es-ES"/>
        </w:rPr>
      </w:pPr>
      <w:r w:rsidRPr="00B125FC">
        <w:rPr>
          <w:rFonts w:ascii="Oswald" w:hAnsi="Oswald"/>
          <w:b/>
          <w:color w:val="007495"/>
          <w:lang w:val="es-ES"/>
        </w:rPr>
        <w:t>DATOS GENERALES DE LA ASIGNATURA</w:t>
      </w:r>
      <w:r w:rsidRPr="00B125FC">
        <w:rPr>
          <w:i/>
          <w:lang w:val="es-ES"/>
        </w:rPr>
        <w:t xml:space="preserve"> </w:t>
      </w:r>
    </w:p>
    <w:p w:rsidR="00B125FC" w:rsidRPr="00B125FC" w:rsidRDefault="00B125FC" w:rsidP="00B125FC">
      <w:pPr>
        <w:numPr>
          <w:ilvl w:val="0"/>
          <w:numId w:val="2"/>
        </w:numPr>
        <w:tabs>
          <w:tab w:val="left" w:pos="284"/>
        </w:tabs>
        <w:spacing w:after="0" w:line="276" w:lineRule="auto"/>
        <w:jc w:val="both"/>
        <w:rPr>
          <w:lang w:val="es-ES"/>
        </w:rPr>
      </w:pPr>
      <w:r w:rsidRPr="00B125FC">
        <w:rPr>
          <w:b/>
          <w:i/>
          <w:lang w:val="es-ES"/>
        </w:rPr>
        <w:t>Carga Horaria</w:t>
      </w:r>
      <w:r w:rsidRPr="00B125FC">
        <w:rPr>
          <w:lang w:val="es-ES"/>
        </w:rPr>
        <w:t>:</w:t>
      </w:r>
    </w:p>
    <w:p w:rsidR="00B125FC" w:rsidRPr="00B125FC" w:rsidRDefault="00B125FC" w:rsidP="004A3290">
      <w:pPr>
        <w:numPr>
          <w:ilvl w:val="2"/>
          <w:numId w:val="8"/>
        </w:numPr>
        <w:tabs>
          <w:tab w:val="left" w:pos="284"/>
          <w:tab w:val="left" w:pos="851"/>
        </w:tabs>
        <w:spacing w:after="0" w:line="276" w:lineRule="auto"/>
        <w:jc w:val="both"/>
        <w:rPr>
          <w:lang w:val="es-ES"/>
        </w:rPr>
      </w:pPr>
      <w:r w:rsidRPr="00B125FC">
        <w:rPr>
          <w:lang w:val="es-ES"/>
        </w:rPr>
        <w:t xml:space="preserve">Total:     </w:t>
      </w:r>
      <w:r w:rsidR="00905FEF">
        <w:rPr>
          <w:lang w:val="es-ES"/>
        </w:rPr>
        <w:t>96</w:t>
      </w:r>
    </w:p>
    <w:p w:rsidR="00B125FC" w:rsidRPr="00B125FC" w:rsidRDefault="00B125FC" w:rsidP="004A3290">
      <w:pPr>
        <w:numPr>
          <w:ilvl w:val="2"/>
          <w:numId w:val="8"/>
        </w:numPr>
        <w:tabs>
          <w:tab w:val="left" w:pos="284"/>
          <w:tab w:val="left" w:pos="851"/>
        </w:tabs>
        <w:spacing w:after="0" w:line="360" w:lineRule="auto"/>
        <w:jc w:val="both"/>
        <w:rPr>
          <w:lang w:val="es-ES"/>
        </w:rPr>
      </w:pPr>
      <w:r w:rsidRPr="00B125FC">
        <w:rPr>
          <w:lang w:val="es-ES"/>
        </w:rPr>
        <w:t>Semanal:</w:t>
      </w:r>
      <w:r w:rsidR="00905FEF">
        <w:rPr>
          <w:lang w:val="es-ES"/>
        </w:rPr>
        <w:t xml:space="preserve"> 6</w:t>
      </w:r>
    </w:p>
    <w:p w:rsidR="00B125FC" w:rsidRPr="00B125FC" w:rsidRDefault="00B125FC" w:rsidP="004A3290">
      <w:pPr>
        <w:numPr>
          <w:ilvl w:val="2"/>
          <w:numId w:val="8"/>
        </w:numPr>
        <w:tabs>
          <w:tab w:val="left" w:pos="284"/>
          <w:tab w:val="left" w:pos="851"/>
        </w:tabs>
        <w:spacing w:after="0" w:line="360" w:lineRule="auto"/>
        <w:jc w:val="both"/>
        <w:rPr>
          <w:lang w:val="es-ES"/>
        </w:rPr>
      </w:pPr>
      <w:r w:rsidRPr="00B125FC">
        <w:rPr>
          <w:lang w:val="es-ES"/>
        </w:rPr>
        <w:t>Distribución Teoría y Práctica</w:t>
      </w:r>
      <w:r w:rsidR="00905FEF">
        <w:rPr>
          <w:lang w:val="es-ES"/>
        </w:rPr>
        <w:t>: 48 hs. teoría y 48 hs. práctica</w:t>
      </w:r>
    </w:p>
    <w:p w:rsidR="00B125FC" w:rsidRPr="00B125FC" w:rsidRDefault="00B125FC" w:rsidP="00905FEF">
      <w:pPr>
        <w:numPr>
          <w:ilvl w:val="1"/>
          <w:numId w:val="3"/>
        </w:numPr>
        <w:tabs>
          <w:tab w:val="left" w:pos="284"/>
          <w:tab w:val="left" w:pos="709"/>
        </w:tabs>
        <w:spacing w:after="0" w:line="360" w:lineRule="auto"/>
        <w:ind w:hanging="1211"/>
        <w:jc w:val="both"/>
        <w:rPr>
          <w:lang w:val="es-ES"/>
        </w:rPr>
      </w:pPr>
      <w:r w:rsidRPr="00B125FC">
        <w:rPr>
          <w:b/>
          <w:i/>
          <w:lang w:val="es-ES"/>
        </w:rPr>
        <w:t xml:space="preserve">Ciclo del Plan de Estudios: </w:t>
      </w:r>
      <w:r w:rsidRPr="00B125FC">
        <w:rPr>
          <w:lang w:val="es-ES"/>
        </w:rPr>
        <w:t xml:space="preserve"> Básico</w:t>
      </w:r>
    </w:p>
    <w:p w:rsidR="00B125FC" w:rsidRDefault="00B125FC" w:rsidP="00B125FC">
      <w:pPr>
        <w:numPr>
          <w:ilvl w:val="0"/>
          <w:numId w:val="2"/>
        </w:numPr>
        <w:tabs>
          <w:tab w:val="left" w:pos="284"/>
        </w:tabs>
        <w:spacing w:after="0" w:line="360" w:lineRule="auto"/>
        <w:jc w:val="both"/>
        <w:rPr>
          <w:lang w:val="es-ES"/>
        </w:rPr>
      </w:pPr>
      <w:r w:rsidRPr="00B125FC">
        <w:rPr>
          <w:b/>
          <w:i/>
          <w:lang w:val="es-ES"/>
        </w:rPr>
        <w:t>Régimen de cursada:</w:t>
      </w:r>
      <w:r w:rsidRPr="00B125FC">
        <w:rPr>
          <w:lang w:val="es-ES"/>
        </w:rPr>
        <w:t xml:space="preserve"> Semestral</w:t>
      </w:r>
    </w:p>
    <w:p w:rsidR="00B125FC" w:rsidRDefault="00B125FC" w:rsidP="004A3290">
      <w:pPr>
        <w:pStyle w:val="Prrafodelista"/>
        <w:numPr>
          <w:ilvl w:val="0"/>
          <w:numId w:val="2"/>
        </w:numPr>
        <w:tabs>
          <w:tab w:val="left" w:pos="284"/>
          <w:tab w:val="left" w:pos="709"/>
        </w:tabs>
        <w:spacing w:after="0" w:line="360" w:lineRule="auto"/>
        <w:jc w:val="both"/>
        <w:rPr>
          <w:lang w:val="es-ES"/>
        </w:rPr>
      </w:pPr>
      <w:r w:rsidRPr="004A3290">
        <w:rPr>
          <w:b/>
          <w:i/>
          <w:lang w:val="es-ES"/>
        </w:rPr>
        <w:t xml:space="preserve">Carácter: </w:t>
      </w:r>
      <w:r w:rsidRPr="004A3290">
        <w:rPr>
          <w:lang w:val="es-ES"/>
        </w:rPr>
        <w:t>Obligatorio</w:t>
      </w:r>
    </w:p>
    <w:p w:rsidR="00B125FC" w:rsidRPr="00B125FC" w:rsidRDefault="00B125FC" w:rsidP="004A3290">
      <w:pPr>
        <w:numPr>
          <w:ilvl w:val="0"/>
          <w:numId w:val="3"/>
        </w:numPr>
        <w:tabs>
          <w:tab w:val="left" w:pos="284"/>
          <w:tab w:val="left" w:pos="709"/>
        </w:tabs>
        <w:spacing w:after="0" w:line="360" w:lineRule="auto"/>
        <w:jc w:val="both"/>
        <w:rPr>
          <w:lang w:val="es-ES"/>
        </w:rPr>
      </w:pPr>
      <w:r w:rsidRPr="00B125FC">
        <w:rPr>
          <w:b/>
          <w:i/>
          <w:lang w:val="es-ES"/>
        </w:rPr>
        <w:t>Modalidad:</w:t>
      </w:r>
      <w:r w:rsidRPr="00B125FC">
        <w:rPr>
          <w:lang w:val="es-ES"/>
        </w:rPr>
        <w:t xml:space="preserve"> Teórico-Práctica </w:t>
      </w:r>
    </w:p>
    <w:p w:rsidR="00B125FC" w:rsidRPr="00B125FC" w:rsidRDefault="00B125FC" w:rsidP="00D50E74">
      <w:pPr>
        <w:numPr>
          <w:ilvl w:val="0"/>
          <w:numId w:val="4"/>
        </w:numPr>
        <w:tabs>
          <w:tab w:val="left" w:pos="284"/>
        </w:tabs>
        <w:spacing w:after="0" w:line="360" w:lineRule="auto"/>
        <w:rPr>
          <w:lang w:val="es-ES"/>
        </w:rPr>
      </w:pPr>
      <w:r w:rsidRPr="00B125FC">
        <w:rPr>
          <w:b/>
          <w:i/>
          <w:lang w:val="es-ES"/>
        </w:rPr>
        <w:t xml:space="preserve">Asignaturas correlativas necesarias: </w:t>
      </w:r>
      <w:r w:rsidRPr="00B125FC">
        <w:rPr>
          <w:lang w:val="es-ES"/>
        </w:rPr>
        <w:t xml:space="preserve"> </w:t>
      </w:r>
      <w:r w:rsidR="00905FEF" w:rsidRPr="00905FEF">
        <w:rPr>
          <w:lang w:val="es-ES"/>
        </w:rPr>
        <w:t>Introducción a la Economía y Estructura Económica Argentina</w:t>
      </w:r>
      <w:r w:rsidR="00062D2C">
        <w:rPr>
          <w:lang w:val="es-ES"/>
        </w:rPr>
        <w:t xml:space="preserve"> y cursadas </w:t>
      </w:r>
      <w:r w:rsidR="00483D88">
        <w:rPr>
          <w:lang w:val="es-ES"/>
        </w:rPr>
        <w:t xml:space="preserve">aprobadas </w:t>
      </w:r>
      <w:r w:rsidR="00062D2C">
        <w:rPr>
          <w:lang w:val="es-ES"/>
        </w:rPr>
        <w:t xml:space="preserve">de Administración I </w:t>
      </w:r>
      <w:r w:rsidR="00483D88">
        <w:rPr>
          <w:lang w:val="es-ES"/>
        </w:rPr>
        <w:t xml:space="preserve">(Introducción a la Administración y al estudio de las organizaciones) </w:t>
      </w:r>
      <w:r w:rsidR="00062D2C">
        <w:rPr>
          <w:lang w:val="es-ES"/>
        </w:rPr>
        <w:t>y Contabilidad I</w:t>
      </w:r>
      <w:r w:rsidR="00483D88">
        <w:rPr>
          <w:lang w:val="es-ES"/>
        </w:rPr>
        <w:t xml:space="preserve"> (Bases y Fundamentos)</w:t>
      </w:r>
    </w:p>
    <w:p w:rsidR="00B125FC" w:rsidRPr="00B125FC" w:rsidRDefault="00B125FC" w:rsidP="00B125FC">
      <w:pPr>
        <w:spacing w:after="60" w:line="360" w:lineRule="auto"/>
        <w:ind w:left="426"/>
        <w:jc w:val="both"/>
        <w:rPr>
          <w:lang w:val="es-ES"/>
        </w:rPr>
      </w:pPr>
    </w:p>
    <w:p w:rsidR="00B125FC" w:rsidRPr="00B125FC" w:rsidRDefault="00B125FC" w:rsidP="00B125FC">
      <w:pPr>
        <w:numPr>
          <w:ilvl w:val="0"/>
          <w:numId w:val="1"/>
        </w:numPr>
        <w:tabs>
          <w:tab w:val="left" w:pos="284"/>
        </w:tabs>
        <w:spacing w:after="60" w:line="360" w:lineRule="auto"/>
        <w:jc w:val="both"/>
        <w:rPr>
          <w:b/>
          <w:lang w:val="es-ES"/>
        </w:rPr>
      </w:pPr>
      <w:r w:rsidRPr="00B125FC">
        <w:rPr>
          <w:rFonts w:ascii="Oswald" w:hAnsi="Oswald"/>
          <w:b/>
          <w:color w:val="007495"/>
          <w:lang w:val="es-ES"/>
        </w:rPr>
        <w:t>OBJETIVOS</w:t>
      </w:r>
      <w:r w:rsidRPr="00B125FC">
        <w:rPr>
          <w:b/>
          <w:lang w:val="es-ES"/>
        </w:rPr>
        <w:t xml:space="preserve"> </w:t>
      </w:r>
    </w:p>
    <w:p w:rsidR="004A3290" w:rsidRPr="004A3290" w:rsidRDefault="00A04DFE" w:rsidP="00342E3F">
      <w:pPr>
        <w:tabs>
          <w:tab w:val="left" w:pos="567"/>
        </w:tabs>
        <w:spacing w:after="60" w:line="360" w:lineRule="auto"/>
        <w:jc w:val="both"/>
        <w:rPr>
          <w:b/>
          <w:lang w:val="es-ES"/>
        </w:rPr>
      </w:pPr>
      <w:r>
        <w:rPr>
          <w:b/>
          <w:lang w:val="es-ES"/>
        </w:rPr>
        <w:t>Objetivo General</w:t>
      </w:r>
    </w:p>
    <w:p w:rsidR="00342E3F" w:rsidRPr="00342E3F" w:rsidRDefault="00342E3F" w:rsidP="00342E3F">
      <w:pPr>
        <w:tabs>
          <w:tab w:val="left" w:pos="567"/>
        </w:tabs>
        <w:spacing w:after="60" w:line="360" w:lineRule="auto"/>
        <w:jc w:val="both"/>
        <w:rPr>
          <w:lang w:val="es-ES"/>
        </w:rPr>
      </w:pPr>
      <w:r w:rsidRPr="00342E3F">
        <w:rPr>
          <w:lang w:val="es-ES"/>
        </w:rPr>
        <w:t>La asignatura tiene como objetivo primario brindar a los alumnos los saberes básicos de la microeconomía. Se entienden como tales los conocimientos esenciales para poder comprender los procesos de formación de precios y de asignación de recursos. En este marco, se estudian las decisiones de agentes económicos individuales y sus distintas formas de interacción y repercusiones en los mercados.</w:t>
      </w:r>
    </w:p>
    <w:p w:rsidR="004A3290" w:rsidRPr="00B125FC" w:rsidRDefault="00A04DFE" w:rsidP="004A3290">
      <w:pPr>
        <w:tabs>
          <w:tab w:val="left" w:pos="567"/>
        </w:tabs>
        <w:spacing w:after="60" w:line="360" w:lineRule="auto"/>
        <w:jc w:val="both"/>
        <w:rPr>
          <w:lang w:val="es-ES"/>
        </w:rPr>
      </w:pPr>
      <w:r>
        <w:rPr>
          <w:lang w:val="es-ES"/>
        </w:rPr>
        <w:t>Se</w:t>
      </w:r>
      <w:r w:rsidR="004A3290" w:rsidRPr="00342E3F">
        <w:rPr>
          <w:lang w:val="es-ES"/>
        </w:rPr>
        <w:t xml:space="preserve"> busca contribuir al desarrollo de la capacidad de análisis y evaluación crítica de los problemas microeconómicos.</w:t>
      </w:r>
    </w:p>
    <w:p w:rsidR="004A3290" w:rsidRPr="004A3290" w:rsidRDefault="004A3290" w:rsidP="004A3290">
      <w:pPr>
        <w:tabs>
          <w:tab w:val="left" w:pos="567"/>
        </w:tabs>
        <w:spacing w:after="60" w:line="360" w:lineRule="auto"/>
        <w:jc w:val="both"/>
        <w:rPr>
          <w:b/>
          <w:lang w:val="es-ES"/>
        </w:rPr>
      </w:pPr>
      <w:r>
        <w:rPr>
          <w:b/>
          <w:lang w:val="es-ES"/>
        </w:rPr>
        <w:t>Objetivo Específico</w:t>
      </w:r>
    </w:p>
    <w:p w:rsidR="00342E3F" w:rsidRPr="00342E3F" w:rsidRDefault="00342E3F" w:rsidP="00342E3F">
      <w:pPr>
        <w:tabs>
          <w:tab w:val="left" w:pos="567"/>
        </w:tabs>
        <w:spacing w:after="60" w:line="360" w:lineRule="auto"/>
        <w:jc w:val="both"/>
        <w:rPr>
          <w:lang w:val="es-ES"/>
        </w:rPr>
      </w:pPr>
      <w:r w:rsidRPr="00342E3F">
        <w:rPr>
          <w:lang w:val="es-ES"/>
        </w:rPr>
        <w:t xml:space="preserve">Adicionalmente, se pretende que los alumnos tengan la capacidad de aplicar los conceptos teóricos a problemas económicos concretos, relacionados con la conducta de los </w:t>
      </w:r>
      <w:r w:rsidRPr="00342E3F">
        <w:rPr>
          <w:lang w:val="es-ES"/>
        </w:rPr>
        <w:lastRenderedPageBreak/>
        <w:t>consumidores y de las empresas, el comportamiento de los mercados, y una primera aproximación a las consecuencias de la intervención del gobierno en la economía.</w:t>
      </w:r>
    </w:p>
    <w:p w:rsidR="00B125FC" w:rsidRPr="00B125FC" w:rsidRDefault="00B125FC" w:rsidP="00342E3F">
      <w:pPr>
        <w:tabs>
          <w:tab w:val="left" w:pos="567"/>
        </w:tabs>
        <w:spacing w:after="60" w:line="360" w:lineRule="auto"/>
        <w:jc w:val="both"/>
        <w:rPr>
          <w:lang w:val="es-ES"/>
        </w:rPr>
      </w:pPr>
    </w:p>
    <w:p w:rsidR="00B125FC" w:rsidRPr="00B125FC" w:rsidRDefault="00B125FC" w:rsidP="00B125FC">
      <w:pPr>
        <w:tabs>
          <w:tab w:val="left" w:pos="567"/>
        </w:tabs>
        <w:spacing w:after="60" w:line="360" w:lineRule="auto"/>
        <w:ind w:left="426"/>
        <w:jc w:val="both"/>
        <w:rPr>
          <w:lang w:val="es-ES"/>
        </w:rPr>
      </w:pPr>
    </w:p>
    <w:p w:rsidR="00B125FC" w:rsidRPr="00B125FC" w:rsidRDefault="00B125FC" w:rsidP="00B125FC">
      <w:pPr>
        <w:numPr>
          <w:ilvl w:val="0"/>
          <w:numId w:val="1"/>
        </w:numPr>
        <w:tabs>
          <w:tab w:val="left" w:pos="284"/>
        </w:tabs>
        <w:spacing w:after="60" w:line="360" w:lineRule="auto"/>
        <w:jc w:val="both"/>
        <w:rPr>
          <w:rFonts w:ascii="Oswald" w:hAnsi="Oswald"/>
          <w:b/>
          <w:color w:val="007495"/>
          <w:lang w:val="es-ES"/>
        </w:rPr>
      </w:pPr>
      <w:r w:rsidRPr="00B125FC">
        <w:rPr>
          <w:rFonts w:ascii="Oswald" w:hAnsi="Oswald"/>
          <w:b/>
          <w:color w:val="007495"/>
          <w:lang w:val="es-ES"/>
        </w:rPr>
        <w:t>CONTENIDOS</w:t>
      </w:r>
    </w:p>
    <w:p w:rsidR="00B125FC" w:rsidRPr="00B125FC" w:rsidRDefault="00B125FC" w:rsidP="00B125FC">
      <w:pPr>
        <w:numPr>
          <w:ilvl w:val="0"/>
          <w:numId w:val="6"/>
        </w:numPr>
        <w:tabs>
          <w:tab w:val="left" w:pos="284"/>
          <w:tab w:val="left" w:pos="567"/>
        </w:tabs>
        <w:spacing w:after="60" w:line="360" w:lineRule="auto"/>
        <w:jc w:val="both"/>
        <w:rPr>
          <w:b/>
          <w:i/>
          <w:lang w:val="es-ES"/>
        </w:rPr>
      </w:pPr>
      <w:r w:rsidRPr="00B125FC">
        <w:rPr>
          <w:b/>
          <w:i/>
          <w:lang w:val="es-ES"/>
        </w:rPr>
        <w:t>Contenidos Mínimos</w:t>
      </w:r>
    </w:p>
    <w:p w:rsidR="00342E3F" w:rsidRPr="00342E3F" w:rsidRDefault="00342E3F" w:rsidP="00342E3F">
      <w:pPr>
        <w:pStyle w:val="Prrafodelista"/>
        <w:numPr>
          <w:ilvl w:val="0"/>
          <w:numId w:val="10"/>
        </w:numPr>
        <w:tabs>
          <w:tab w:val="left" w:pos="567"/>
        </w:tabs>
        <w:spacing w:after="60" w:line="360" w:lineRule="auto"/>
        <w:jc w:val="both"/>
        <w:rPr>
          <w:i/>
          <w:lang w:val="es-ES"/>
        </w:rPr>
      </w:pPr>
      <w:r w:rsidRPr="00342E3F">
        <w:rPr>
          <w:i/>
          <w:lang w:val="es-ES"/>
        </w:rPr>
        <w:t>Aspectos metodológicos. Caracterización de las fuerzas de mercado, demanda y oferta. Concepto e interpretación del equilibrio, distintos modelos.</w:t>
      </w:r>
    </w:p>
    <w:p w:rsidR="00342E3F" w:rsidRPr="00342E3F" w:rsidRDefault="00342E3F" w:rsidP="00342E3F">
      <w:pPr>
        <w:pStyle w:val="Prrafodelista"/>
        <w:numPr>
          <w:ilvl w:val="0"/>
          <w:numId w:val="10"/>
        </w:numPr>
        <w:tabs>
          <w:tab w:val="left" w:pos="567"/>
        </w:tabs>
        <w:spacing w:after="60" w:line="360" w:lineRule="auto"/>
        <w:jc w:val="both"/>
        <w:rPr>
          <w:i/>
          <w:lang w:val="es-ES"/>
        </w:rPr>
      </w:pPr>
      <w:r w:rsidRPr="00342E3F">
        <w:rPr>
          <w:i/>
          <w:lang w:val="es-ES"/>
        </w:rPr>
        <w:t>Introducción a la teoría de la demanda. Restricción presupuestaria. Canastas de consumo. Preferencias de los consumidores. Demanda individual. Cambios en precios e ingreso. Demanda agregada. Elasticidad de la demanda.</w:t>
      </w:r>
    </w:p>
    <w:p w:rsidR="00342E3F" w:rsidRPr="00342E3F" w:rsidRDefault="00342E3F" w:rsidP="00342E3F">
      <w:pPr>
        <w:pStyle w:val="Prrafodelista"/>
        <w:numPr>
          <w:ilvl w:val="0"/>
          <w:numId w:val="10"/>
        </w:numPr>
        <w:tabs>
          <w:tab w:val="left" w:pos="567"/>
        </w:tabs>
        <w:spacing w:after="60" w:line="360" w:lineRule="auto"/>
        <w:jc w:val="both"/>
        <w:rPr>
          <w:i/>
          <w:lang w:val="es-ES"/>
        </w:rPr>
      </w:pPr>
      <w:r w:rsidRPr="00342E3F">
        <w:rPr>
          <w:i/>
          <w:lang w:val="es-ES"/>
        </w:rPr>
        <w:t>Introducción a la teoría de la producción. Representación gráfica de la tecnología. Curvas de costos. Corto y largo plazo. Oferta de la empresa. Oferta de la industria.</w:t>
      </w:r>
    </w:p>
    <w:p w:rsidR="00342E3F" w:rsidRPr="00342E3F" w:rsidRDefault="00342E3F" w:rsidP="00342E3F">
      <w:pPr>
        <w:pStyle w:val="Prrafodelista"/>
        <w:numPr>
          <w:ilvl w:val="0"/>
          <w:numId w:val="10"/>
        </w:numPr>
        <w:tabs>
          <w:tab w:val="left" w:pos="567"/>
        </w:tabs>
        <w:spacing w:after="60" w:line="360" w:lineRule="auto"/>
        <w:jc w:val="both"/>
        <w:rPr>
          <w:i/>
          <w:lang w:val="es-ES"/>
        </w:rPr>
      </w:pPr>
      <w:r w:rsidRPr="00342E3F">
        <w:rPr>
          <w:i/>
          <w:lang w:val="es-ES"/>
        </w:rPr>
        <w:t>Estructura del mercado. Formación del precio de los bienes. Industrias competitivas e industrias con poder de mercado.</w:t>
      </w:r>
    </w:p>
    <w:p w:rsidR="00342E3F" w:rsidRPr="00342E3F" w:rsidRDefault="00342E3F" w:rsidP="00342E3F">
      <w:pPr>
        <w:pStyle w:val="Prrafodelista"/>
        <w:numPr>
          <w:ilvl w:val="0"/>
          <w:numId w:val="10"/>
        </w:numPr>
        <w:tabs>
          <w:tab w:val="left" w:pos="567"/>
        </w:tabs>
        <w:spacing w:after="60" w:line="360" w:lineRule="auto"/>
        <w:jc w:val="both"/>
        <w:rPr>
          <w:i/>
          <w:lang w:val="es-ES"/>
        </w:rPr>
      </w:pPr>
      <w:r w:rsidRPr="00342E3F">
        <w:rPr>
          <w:i/>
          <w:lang w:val="es-ES"/>
        </w:rPr>
        <w:t>Comportamiento estratégico.</w:t>
      </w:r>
    </w:p>
    <w:p w:rsidR="00342E3F" w:rsidRPr="00342E3F" w:rsidRDefault="00342E3F" w:rsidP="00342E3F">
      <w:pPr>
        <w:pStyle w:val="Prrafodelista"/>
        <w:numPr>
          <w:ilvl w:val="0"/>
          <w:numId w:val="10"/>
        </w:numPr>
        <w:tabs>
          <w:tab w:val="left" w:pos="567"/>
        </w:tabs>
        <w:spacing w:after="60" w:line="360" w:lineRule="auto"/>
        <w:jc w:val="both"/>
        <w:rPr>
          <w:i/>
          <w:lang w:val="es-ES"/>
        </w:rPr>
      </w:pPr>
      <w:r w:rsidRPr="00342E3F">
        <w:rPr>
          <w:i/>
          <w:lang w:val="es-ES"/>
        </w:rPr>
        <w:t>Economía de la información e incentivos.</w:t>
      </w:r>
    </w:p>
    <w:p w:rsidR="00342E3F" w:rsidRPr="00342E3F" w:rsidRDefault="00342E3F" w:rsidP="00342E3F">
      <w:pPr>
        <w:pStyle w:val="Prrafodelista"/>
        <w:numPr>
          <w:ilvl w:val="0"/>
          <w:numId w:val="10"/>
        </w:numPr>
        <w:tabs>
          <w:tab w:val="left" w:pos="567"/>
        </w:tabs>
        <w:spacing w:after="60" w:line="360" w:lineRule="auto"/>
        <w:jc w:val="both"/>
        <w:rPr>
          <w:i/>
          <w:lang w:val="es-ES"/>
        </w:rPr>
      </w:pPr>
      <w:r w:rsidRPr="00342E3F">
        <w:rPr>
          <w:i/>
          <w:lang w:val="es-ES"/>
        </w:rPr>
        <w:t>Mercado de factores. Oferta y demanda de trabajo. Formación del precio de los factores.</w:t>
      </w:r>
    </w:p>
    <w:p w:rsidR="00B125FC" w:rsidRPr="00CF2AE1" w:rsidRDefault="00342E3F" w:rsidP="00342E3F">
      <w:pPr>
        <w:pStyle w:val="Prrafodelista"/>
        <w:numPr>
          <w:ilvl w:val="0"/>
          <w:numId w:val="10"/>
        </w:numPr>
        <w:tabs>
          <w:tab w:val="left" w:pos="567"/>
        </w:tabs>
        <w:spacing w:after="60" w:line="360" w:lineRule="auto"/>
        <w:jc w:val="both"/>
        <w:rPr>
          <w:b/>
          <w:i/>
          <w:lang w:val="es-ES"/>
        </w:rPr>
      </w:pPr>
      <w:r w:rsidRPr="00342E3F">
        <w:rPr>
          <w:i/>
          <w:lang w:val="es-ES"/>
        </w:rPr>
        <w:t>Equilibrio general de la economía. Eficiencia y equidad.</w:t>
      </w:r>
    </w:p>
    <w:p w:rsidR="00CF2AE1" w:rsidRPr="00342E3F" w:rsidRDefault="00CF2AE1" w:rsidP="00CF2AE1">
      <w:pPr>
        <w:pStyle w:val="Prrafodelista"/>
        <w:tabs>
          <w:tab w:val="left" w:pos="567"/>
        </w:tabs>
        <w:spacing w:after="60" w:line="360" w:lineRule="auto"/>
        <w:ind w:left="1080"/>
        <w:jc w:val="both"/>
        <w:rPr>
          <w:b/>
          <w:i/>
          <w:lang w:val="es-ES"/>
        </w:rPr>
      </w:pPr>
    </w:p>
    <w:p w:rsidR="00B125FC" w:rsidRPr="00B125FC" w:rsidRDefault="00B125FC" w:rsidP="00B125FC">
      <w:pPr>
        <w:numPr>
          <w:ilvl w:val="0"/>
          <w:numId w:val="6"/>
        </w:numPr>
        <w:tabs>
          <w:tab w:val="left" w:pos="284"/>
          <w:tab w:val="left" w:pos="567"/>
        </w:tabs>
        <w:spacing w:after="60" w:line="360" w:lineRule="auto"/>
        <w:jc w:val="both"/>
        <w:rPr>
          <w:b/>
          <w:i/>
          <w:lang w:val="es-ES"/>
        </w:rPr>
      </w:pPr>
      <w:r w:rsidRPr="00B125FC">
        <w:rPr>
          <w:b/>
          <w:i/>
          <w:lang w:val="es-ES"/>
        </w:rPr>
        <w:t>Programa  Analítico</w:t>
      </w:r>
    </w:p>
    <w:p w:rsidR="00CF2AE1" w:rsidRPr="00CF2AE1" w:rsidRDefault="00CF2AE1" w:rsidP="00CF2AE1">
      <w:pPr>
        <w:spacing w:after="60" w:line="360" w:lineRule="auto"/>
        <w:jc w:val="both"/>
        <w:rPr>
          <w:b/>
          <w:lang w:val="es-ES"/>
        </w:rPr>
      </w:pPr>
      <w:r w:rsidRPr="00CF2AE1">
        <w:rPr>
          <w:b/>
          <w:lang w:val="es-ES"/>
        </w:rPr>
        <w:t>ASPECTOS METODOLÓGICOS E INTRODUCCIÓN AL FUNCIONAMIENTO GENERAL DE LOS MERCADOS</w:t>
      </w:r>
    </w:p>
    <w:p w:rsidR="00CF2AE1" w:rsidRPr="00CF2AE1" w:rsidRDefault="00CF2AE1" w:rsidP="00CF2AE1">
      <w:pPr>
        <w:spacing w:after="60" w:line="360" w:lineRule="auto"/>
        <w:jc w:val="both"/>
        <w:rPr>
          <w:b/>
          <w:lang w:val="es-ES"/>
        </w:rPr>
      </w:pPr>
      <w:r w:rsidRPr="00CF2AE1">
        <w:rPr>
          <w:b/>
          <w:lang w:val="es-ES"/>
        </w:rPr>
        <w:t>Unidad I. Introducción. Aspectos metodológicos.</w:t>
      </w:r>
    </w:p>
    <w:p w:rsidR="00CF2AE1" w:rsidRPr="00CF2AE1" w:rsidRDefault="00FD7698" w:rsidP="00CF2AE1">
      <w:pPr>
        <w:spacing w:after="0" w:line="240" w:lineRule="auto"/>
        <w:jc w:val="both"/>
        <w:rPr>
          <w:lang w:val="es-ES"/>
        </w:rPr>
      </w:pPr>
      <w:r>
        <w:rPr>
          <w:lang w:val="es-ES"/>
        </w:rPr>
        <w:t xml:space="preserve">1. </w:t>
      </w:r>
      <w:r w:rsidR="00CF2AE1" w:rsidRPr="00CF2AE1">
        <w:rPr>
          <w:lang w:val="es-ES"/>
        </w:rPr>
        <w:t>Definiciones: economía, microeconomía. El pensamiento económico. La economía como ciencia. Teorías y modelos. Análisis positivo versus análisis normativo. Mercados. Precio de mercado.</w:t>
      </w:r>
    </w:p>
    <w:p w:rsidR="00CF2AE1" w:rsidRPr="00CF2AE1" w:rsidRDefault="00FD7698" w:rsidP="00CF2AE1">
      <w:pPr>
        <w:spacing w:after="0" w:line="240" w:lineRule="auto"/>
        <w:jc w:val="both"/>
        <w:rPr>
          <w:lang w:val="es-ES"/>
        </w:rPr>
      </w:pPr>
      <w:r>
        <w:rPr>
          <w:lang w:val="es-ES"/>
        </w:rPr>
        <w:t xml:space="preserve">2. </w:t>
      </w:r>
      <w:r w:rsidR="00CF2AE1" w:rsidRPr="00CF2AE1">
        <w:rPr>
          <w:lang w:val="es-ES"/>
        </w:rPr>
        <w:t>Repaso de herramientas de análisis: gráficos, funciones, interpretación.</w:t>
      </w:r>
    </w:p>
    <w:p w:rsidR="00CF2AE1" w:rsidRPr="00CF2AE1" w:rsidRDefault="00CF2AE1" w:rsidP="00CF2AE1">
      <w:pPr>
        <w:spacing w:after="60" w:line="360" w:lineRule="auto"/>
        <w:jc w:val="both"/>
        <w:rPr>
          <w:lang w:val="es-ES"/>
        </w:rPr>
      </w:pPr>
    </w:p>
    <w:p w:rsidR="00CF2AE1" w:rsidRPr="00CF2AE1" w:rsidRDefault="00CF2AE1" w:rsidP="00CF2AE1">
      <w:pPr>
        <w:spacing w:after="60" w:line="360" w:lineRule="auto"/>
        <w:jc w:val="both"/>
        <w:rPr>
          <w:b/>
          <w:lang w:val="es-ES"/>
        </w:rPr>
      </w:pPr>
      <w:r w:rsidRPr="00CF2AE1">
        <w:rPr>
          <w:b/>
          <w:lang w:val="es-ES"/>
        </w:rPr>
        <w:t>Unidad II. Elementos básicos del funcionamiento de los mercados.</w:t>
      </w:r>
    </w:p>
    <w:p w:rsidR="00CF2AE1" w:rsidRPr="00CF2AE1" w:rsidRDefault="00FD7698" w:rsidP="00CF2AE1">
      <w:pPr>
        <w:spacing w:after="0" w:line="240" w:lineRule="auto"/>
        <w:jc w:val="both"/>
        <w:rPr>
          <w:lang w:val="es-ES"/>
        </w:rPr>
      </w:pPr>
      <w:r>
        <w:rPr>
          <w:lang w:val="es-ES"/>
        </w:rPr>
        <w:lastRenderedPageBreak/>
        <w:t xml:space="preserve">1. </w:t>
      </w:r>
      <w:r w:rsidR="00CF2AE1" w:rsidRPr="00CF2AE1">
        <w:rPr>
          <w:lang w:val="es-ES"/>
        </w:rPr>
        <w:t>Demanda: variables determinantes; movimientos a lo largo de la curva de demanda; desplazamiento de la función de demanda.</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Oferta: variables determinantes; movimientos a lo largo de la curva de oferta; desplazamiento de la función oferta.</w:t>
      </w:r>
    </w:p>
    <w:p w:rsidR="00CF2AE1" w:rsidRPr="00CF2AE1" w:rsidRDefault="00CF2AE1" w:rsidP="00CF2AE1">
      <w:pPr>
        <w:spacing w:after="0" w:line="240" w:lineRule="auto"/>
        <w:jc w:val="both"/>
        <w:rPr>
          <w:lang w:val="es-ES"/>
        </w:rPr>
      </w:pPr>
      <w:r w:rsidRPr="00CF2AE1">
        <w:rPr>
          <w:lang w:val="es-ES"/>
        </w:rPr>
        <w:t>3.</w:t>
      </w:r>
      <w:r w:rsidR="00FD7698">
        <w:rPr>
          <w:lang w:val="es-ES"/>
        </w:rPr>
        <w:t xml:space="preserve"> </w:t>
      </w:r>
      <w:r w:rsidRPr="00CF2AE1">
        <w:rPr>
          <w:lang w:val="es-ES"/>
        </w:rPr>
        <w:t>Equilibrio del mercado. Determinación del precio en equilibrio parcial. El precio como regulador. Ajustes de precios. Estática comparativa.</w:t>
      </w:r>
    </w:p>
    <w:p w:rsidR="00CF2AE1" w:rsidRPr="00CF2AE1" w:rsidRDefault="00CF2AE1" w:rsidP="00CF2AE1">
      <w:pPr>
        <w:spacing w:after="0" w:line="240" w:lineRule="auto"/>
        <w:jc w:val="both"/>
        <w:rPr>
          <w:lang w:val="es-ES"/>
        </w:rPr>
      </w:pPr>
      <w:r w:rsidRPr="00CF2AE1">
        <w:rPr>
          <w:lang w:val="es-ES"/>
        </w:rPr>
        <w:t>4.</w:t>
      </w:r>
      <w:r w:rsidR="00FD7698">
        <w:rPr>
          <w:lang w:val="es-ES"/>
        </w:rPr>
        <w:t xml:space="preserve"> </w:t>
      </w:r>
      <w:r w:rsidRPr="00CF2AE1">
        <w:rPr>
          <w:lang w:val="es-ES"/>
        </w:rPr>
        <w:t>Las elasticidades de la oferta y la demanda. Corto y largo plazo.</w:t>
      </w:r>
    </w:p>
    <w:p w:rsidR="00213435" w:rsidRDefault="00213435" w:rsidP="00CF2AE1">
      <w:pPr>
        <w:spacing w:after="60" w:line="360" w:lineRule="auto"/>
        <w:jc w:val="both"/>
        <w:rPr>
          <w:b/>
          <w:lang w:val="es-ES"/>
        </w:rPr>
      </w:pPr>
    </w:p>
    <w:p w:rsidR="00CF2AE1" w:rsidRPr="00CF2AE1" w:rsidRDefault="00CF2AE1" w:rsidP="00CF2AE1">
      <w:pPr>
        <w:spacing w:after="60" w:line="360" w:lineRule="auto"/>
        <w:jc w:val="both"/>
        <w:rPr>
          <w:b/>
          <w:lang w:val="es-ES"/>
        </w:rPr>
      </w:pPr>
      <w:r w:rsidRPr="00CF2AE1">
        <w:rPr>
          <w:b/>
          <w:lang w:val="es-ES"/>
        </w:rPr>
        <w:t>TEORÍA DE LA DEMANDA</w:t>
      </w:r>
    </w:p>
    <w:p w:rsidR="00CF2AE1" w:rsidRPr="00CF2AE1" w:rsidRDefault="00CF2AE1" w:rsidP="00CF2AE1">
      <w:pPr>
        <w:spacing w:after="60" w:line="360" w:lineRule="auto"/>
        <w:jc w:val="both"/>
        <w:rPr>
          <w:b/>
          <w:lang w:val="es-ES"/>
        </w:rPr>
      </w:pPr>
      <w:r w:rsidRPr="00CF2AE1">
        <w:rPr>
          <w:b/>
          <w:lang w:val="es-ES"/>
        </w:rPr>
        <w:t>Unidad III. Teoría de la Demanda: la conducta de los consumidores.</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 xml:space="preserve">Las preferencias de los consumidores. Canastas de consumo. Curvas de indiferencia. Características. Relación marginal de sustitución en el consumo. Utilidad total y utilidad marginal. Utilidad ordinal y cardinal. </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La restricción presupuestaria. Características. Efectos de variaciones en precios e ingreso.</w:t>
      </w:r>
    </w:p>
    <w:p w:rsidR="00CF2AE1" w:rsidRPr="00CF2AE1" w:rsidRDefault="00CF2AE1" w:rsidP="00CF2AE1">
      <w:pPr>
        <w:spacing w:after="0" w:line="240" w:lineRule="auto"/>
        <w:jc w:val="both"/>
        <w:rPr>
          <w:lang w:val="es-ES"/>
        </w:rPr>
      </w:pPr>
      <w:r w:rsidRPr="00CF2AE1">
        <w:rPr>
          <w:lang w:val="es-ES"/>
        </w:rPr>
        <w:t>3.</w:t>
      </w:r>
      <w:r w:rsidR="00FD7698">
        <w:rPr>
          <w:lang w:val="es-ES"/>
        </w:rPr>
        <w:t xml:space="preserve"> </w:t>
      </w:r>
      <w:r w:rsidRPr="00CF2AE1">
        <w:rPr>
          <w:lang w:val="es-ES"/>
        </w:rPr>
        <w:t>La elección del consumidor. La demanda del individuo. Efecto de variaciones en los precios. Bienes sustitutos y bienes complementarios. Efecto de variaciones en el ingreso. Bienes normales e inferiores. Curva de Engel. Descomposición del efecto de un cambio de precio: efecto sustitución y efecto ingreso; casos especiales (bien Giffen, sustitutos perfectos, complementarios perfectos).</w:t>
      </w:r>
    </w:p>
    <w:p w:rsidR="00CF2AE1" w:rsidRPr="00CF2AE1" w:rsidRDefault="00CF2AE1" w:rsidP="00CF2AE1">
      <w:pPr>
        <w:spacing w:after="60" w:line="360" w:lineRule="auto"/>
        <w:jc w:val="both"/>
        <w:rPr>
          <w:lang w:val="es-ES"/>
        </w:rPr>
      </w:pPr>
    </w:p>
    <w:p w:rsidR="00CF2AE1" w:rsidRPr="00CF2AE1" w:rsidRDefault="00CF2AE1" w:rsidP="00CF2AE1">
      <w:pPr>
        <w:spacing w:after="60" w:line="360" w:lineRule="auto"/>
        <w:jc w:val="both"/>
        <w:rPr>
          <w:b/>
          <w:lang w:val="es-ES"/>
        </w:rPr>
      </w:pPr>
      <w:r w:rsidRPr="00CF2AE1">
        <w:rPr>
          <w:b/>
          <w:lang w:val="es-ES"/>
        </w:rPr>
        <w:t>Unidad IV. La demanda del mercado y otros temas de la teoría de la demanda.</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La demanda del mercado. Elasticidad. El excedente del consumidor.</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Otras mediciones de cambios en el bienestar. Compensaciones a la Hicks y a la Slutsky. Los índices del costo de vida.</w:t>
      </w:r>
    </w:p>
    <w:p w:rsidR="00CF2AE1" w:rsidRPr="00CF2AE1" w:rsidRDefault="00CF2AE1" w:rsidP="00CF2AE1">
      <w:pPr>
        <w:spacing w:after="0" w:line="240" w:lineRule="auto"/>
        <w:jc w:val="both"/>
        <w:rPr>
          <w:lang w:val="es-ES"/>
        </w:rPr>
      </w:pPr>
      <w:r w:rsidRPr="00CF2AE1">
        <w:rPr>
          <w:lang w:val="es-ES"/>
        </w:rPr>
        <w:t>3.</w:t>
      </w:r>
      <w:r w:rsidR="00FD7698">
        <w:rPr>
          <w:lang w:val="es-ES"/>
        </w:rPr>
        <w:t xml:space="preserve"> </w:t>
      </w:r>
      <w:r w:rsidRPr="00CF2AE1">
        <w:rPr>
          <w:lang w:val="es-ES"/>
        </w:rPr>
        <w:t>Las preferencias reveladas.</w:t>
      </w:r>
    </w:p>
    <w:p w:rsidR="00CF2AE1" w:rsidRPr="00CF2AE1" w:rsidRDefault="00CF2AE1" w:rsidP="00CF2AE1">
      <w:pPr>
        <w:spacing w:after="0" w:line="240" w:lineRule="auto"/>
        <w:jc w:val="both"/>
        <w:rPr>
          <w:lang w:val="es-ES"/>
        </w:rPr>
      </w:pPr>
      <w:r w:rsidRPr="00CF2AE1">
        <w:rPr>
          <w:lang w:val="es-ES"/>
        </w:rPr>
        <w:t>4.</w:t>
      </w:r>
      <w:r w:rsidR="00FD7698">
        <w:rPr>
          <w:lang w:val="es-ES"/>
        </w:rPr>
        <w:t xml:space="preserve"> </w:t>
      </w:r>
      <w:r w:rsidRPr="00CF2AE1">
        <w:rPr>
          <w:lang w:val="es-ES"/>
        </w:rPr>
        <w:t>La compra y la venta: el efecto dotación.</w:t>
      </w:r>
    </w:p>
    <w:p w:rsidR="00CF2AE1" w:rsidRPr="00CF2AE1" w:rsidRDefault="00CF2AE1" w:rsidP="00CF2AE1">
      <w:pPr>
        <w:spacing w:after="60" w:line="360" w:lineRule="auto"/>
        <w:jc w:val="both"/>
        <w:rPr>
          <w:lang w:val="es-ES"/>
        </w:rPr>
      </w:pPr>
    </w:p>
    <w:p w:rsidR="00CF2AE1" w:rsidRPr="00CF2AE1" w:rsidRDefault="00CF2AE1" w:rsidP="00CF2AE1">
      <w:pPr>
        <w:spacing w:after="60" w:line="360" w:lineRule="auto"/>
        <w:jc w:val="both"/>
        <w:rPr>
          <w:b/>
          <w:lang w:val="es-ES"/>
        </w:rPr>
      </w:pPr>
      <w:r w:rsidRPr="00CF2AE1">
        <w:rPr>
          <w:b/>
          <w:lang w:val="es-ES"/>
        </w:rPr>
        <w:t>TEORÍA DE LA FIRMA</w:t>
      </w:r>
    </w:p>
    <w:p w:rsidR="00CF2AE1" w:rsidRPr="00CF2AE1" w:rsidRDefault="00CF2AE1" w:rsidP="00CF2AE1">
      <w:pPr>
        <w:spacing w:after="0" w:line="240" w:lineRule="auto"/>
        <w:jc w:val="both"/>
        <w:rPr>
          <w:b/>
          <w:lang w:val="es-ES"/>
        </w:rPr>
      </w:pPr>
      <w:r w:rsidRPr="00CF2AE1">
        <w:rPr>
          <w:b/>
          <w:lang w:val="es-ES"/>
        </w:rPr>
        <w:t>Unidad V. La organización de la producción y la tecnología.</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Organización de la producción. Objetivo de la empresa. Restricciones enfrentadas: tecnológicas, de mercado, informativas.</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Tecnología. La función de producción. Los factores de la producción. Factores fijos y factores variables. Producto total, medio y marginal. Isocuantas. La producción con un factor variable. Rendimiento de factores variables. Ley de los rendimientos marginales decrecientes. La producción con dos factores variables. La sustitución de los factores. La tasa marginal de sustitución técnica. Casos extremos: la sustitución perfecta y la producción con proporciones fijas de factores. Rendimientos a escala.</w:t>
      </w: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b/>
          <w:lang w:val="es-ES"/>
        </w:rPr>
      </w:pPr>
      <w:r w:rsidRPr="00CF2AE1">
        <w:rPr>
          <w:b/>
          <w:lang w:val="es-ES"/>
        </w:rPr>
        <w:t>Unidad VI. Los costos de producción y la contratación de factores productivos.</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Las restricciones de costos. Definiciones: costo contable; costo económico; costos irrecuperables; costos fijos y variables. Costo total, medio y marginal. Relación entre funciones de producción y costos. Curvas de costo de corto plazo.</w:t>
      </w:r>
    </w:p>
    <w:p w:rsidR="00CF2AE1" w:rsidRPr="00CF2AE1" w:rsidRDefault="00CF2AE1" w:rsidP="00CF2AE1">
      <w:pPr>
        <w:spacing w:after="0" w:line="240" w:lineRule="auto"/>
        <w:jc w:val="both"/>
        <w:rPr>
          <w:lang w:val="es-ES"/>
        </w:rPr>
      </w:pPr>
      <w:r w:rsidRPr="00CF2AE1">
        <w:rPr>
          <w:lang w:val="es-ES"/>
        </w:rPr>
        <w:lastRenderedPageBreak/>
        <w:t>2.</w:t>
      </w:r>
      <w:r w:rsidR="00FD7698">
        <w:rPr>
          <w:lang w:val="es-ES"/>
        </w:rPr>
        <w:t xml:space="preserve"> </w:t>
      </w:r>
      <w:r w:rsidRPr="00CF2AE1">
        <w:rPr>
          <w:lang w:val="es-ES"/>
        </w:rPr>
        <w:t>Costos a largo plazo. Elección de factores productivos que minimizan costos. El impacto de cambios en los precios relativos de los factores. Elasticidad de sustitución entre factores. Sendero de expansión de la empresa.</w:t>
      </w:r>
    </w:p>
    <w:p w:rsidR="00CF2AE1" w:rsidRPr="00CF2AE1" w:rsidRDefault="00CF2AE1" w:rsidP="00CF2AE1">
      <w:pPr>
        <w:spacing w:after="0" w:line="240" w:lineRule="auto"/>
        <w:jc w:val="both"/>
        <w:rPr>
          <w:lang w:val="es-ES"/>
        </w:rPr>
      </w:pPr>
      <w:r w:rsidRPr="00CF2AE1">
        <w:rPr>
          <w:lang w:val="es-ES"/>
        </w:rPr>
        <w:t>3.</w:t>
      </w:r>
      <w:r w:rsidR="00FD7698">
        <w:rPr>
          <w:lang w:val="es-ES"/>
        </w:rPr>
        <w:t xml:space="preserve"> </w:t>
      </w:r>
      <w:r w:rsidRPr="00CF2AE1">
        <w:rPr>
          <w:lang w:val="es-ES"/>
        </w:rPr>
        <w:t>Curvas de costos a largo plazo y corto plazo. Economías y deseconomías de escala.</w:t>
      </w:r>
    </w:p>
    <w:p w:rsidR="00CF2AE1" w:rsidRPr="00CF2AE1" w:rsidRDefault="00CF2AE1" w:rsidP="00CF2AE1">
      <w:pPr>
        <w:spacing w:after="0" w:line="240" w:lineRule="auto"/>
        <w:jc w:val="both"/>
        <w:rPr>
          <w:lang w:val="es-ES"/>
        </w:rPr>
      </w:pPr>
      <w:r w:rsidRPr="00CF2AE1">
        <w:rPr>
          <w:lang w:val="es-ES"/>
        </w:rPr>
        <w:t>4.</w:t>
      </w:r>
      <w:r w:rsidR="00FD7698">
        <w:rPr>
          <w:lang w:val="es-ES"/>
        </w:rPr>
        <w:t xml:space="preserve"> </w:t>
      </w:r>
      <w:r w:rsidRPr="00CF2AE1">
        <w:rPr>
          <w:lang w:val="es-ES"/>
        </w:rPr>
        <w:t>Otros temas en teoría de la firma: Eficiencia tecnológica; Progreso técnico; la producción con dos productos.</w:t>
      </w: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b/>
          <w:lang w:val="es-ES"/>
        </w:rPr>
      </w:pPr>
      <w:r w:rsidRPr="00CF2AE1">
        <w:rPr>
          <w:b/>
          <w:lang w:val="es-ES"/>
        </w:rPr>
        <w:t>ESTRUCTURA DEL MERCADO. FORMACIÓN DEL PRECIO DE LOS BIENES. COMPORTAMIENTO ESTRATÉGICO.</w:t>
      </w:r>
    </w:p>
    <w:p w:rsidR="00CF2AE1" w:rsidRPr="00CF2AE1" w:rsidRDefault="00CF2AE1" w:rsidP="00CF2AE1">
      <w:pPr>
        <w:spacing w:after="0" w:line="240" w:lineRule="auto"/>
        <w:jc w:val="both"/>
        <w:rPr>
          <w:b/>
          <w:lang w:val="es-ES"/>
        </w:rPr>
      </w:pPr>
      <w:r w:rsidRPr="00CF2AE1">
        <w:rPr>
          <w:b/>
          <w:lang w:val="es-ES"/>
        </w:rPr>
        <w:t>Unidad VII. Las industrias competitivas.</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 xml:space="preserve">Mercados perfectamente competitivos. La maximización de los beneficios de la firma. Curva de oferta a corto plazo de la firma competitiva. Comportamiento de la firma a largo plazo. </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Curva de oferta de la industria. Excedente del productor.</w:t>
      </w:r>
    </w:p>
    <w:p w:rsidR="00CF2AE1" w:rsidRPr="00CF2AE1" w:rsidRDefault="00CF2AE1" w:rsidP="00CF2AE1">
      <w:pPr>
        <w:spacing w:after="0" w:line="240" w:lineRule="auto"/>
        <w:jc w:val="both"/>
        <w:rPr>
          <w:lang w:val="es-ES"/>
        </w:rPr>
      </w:pPr>
      <w:r w:rsidRPr="00CF2AE1">
        <w:rPr>
          <w:lang w:val="es-ES"/>
        </w:rPr>
        <w:t>3.</w:t>
      </w:r>
      <w:r w:rsidR="00FD7698">
        <w:rPr>
          <w:lang w:val="es-ES"/>
        </w:rPr>
        <w:t xml:space="preserve"> </w:t>
      </w:r>
      <w:r w:rsidRPr="00CF2AE1">
        <w:rPr>
          <w:lang w:val="es-ES"/>
        </w:rPr>
        <w:t xml:space="preserve">Equilibrio de la industria en el corto y en el largo plazo. Análisis de los mercados competitivos. Eficiencia. Aplicaciones: evaluación de las ganancias y las pérdidas provocadas por intervenciones del Estado en el mercado. </w:t>
      </w: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b/>
          <w:lang w:val="es-ES"/>
        </w:rPr>
      </w:pPr>
      <w:r w:rsidRPr="00CF2AE1">
        <w:rPr>
          <w:b/>
          <w:lang w:val="es-ES"/>
        </w:rPr>
        <w:t>Unidad VIII. Industrias no competitivas.</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Monopolio. Características. Precio y producción del mercado. El poder del monopolio: fuentes; medición. Eficiencia. La regulación de los Precios. Monopolio Natural. Discriminación de precios.</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Competencia monopolística. Definición. Equilibrios de corto y largo plazo.</w:t>
      </w:r>
    </w:p>
    <w:p w:rsidR="00CF2AE1" w:rsidRPr="00CF2AE1" w:rsidRDefault="00CF2AE1" w:rsidP="00CF2AE1">
      <w:pPr>
        <w:spacing w:after="0" w:line="240" w:lineRule="auto"/>
        <w:jc w:val="both"/>
        <w:rPr>
          <w:lang w:val="es-ES"/>
        </w:rPr>
      </w:pPr>
      <w:r w:rsidRPr="00CF2AE1">
        <w:rPr>
          <w:lang w:val="es-ES"/>
        </w:rPr>
        <w:t>3.</w:t>
      </w:r>
      <w:r w:rsidR="00FD7698">
        <w:rPr>
          <w:lang w:val="es-ES"/>
        </w:rPr>
        <w:t xml:space="preserve"> </w:t>
      </w:r>
      <w:r w:rsidRPr="00CF2AE1">
        <w:rPr>
          <w:lang w:val="es-ES"/>
        </w:rPr>
        <w:t>Oligopolio.  Definición. Tipos y modelos alternativos: competencia basada en niveles de producción (Cournot y Stackelberg); competencia basada en precios (productos homogéneos y productos diferenciados). Colusión.</w:t>
      </w:r>
    </w:p>
    <w:p w:rsidR="00CF2AE1" w:rsidRPr="00CF2AE1" w:rsidRDefault="00CF2AE1" w:rsidP="00CF2AE1">
      <w:pPr>
        <w:spacing w:after="0" w:line="240" w:lineRule="auto"/>
        <w:jc w:val="both"/>
        <w:rPr>
          <w:lang w:val="es-ES"/>
        </w:rPr>
      </w:pPr>
      <w:r w:rsidRPr="00CF2AE1">
        <w:rPr>
          <w:lang w:val="es-ES"/>
        </w:rPr>
        <w:t>4.</w:t>
      </w:r>
      <w:r w:rsidR="00FD7698">
        <w:rPr>
          <w:lang w:val="es-ES"/>
        </w:rPr>
        <w:t xml:space="preserve"> </w:t>
      </w:r>
      <w:r w:rsidRPr="00CF2AE1">
        <w:rPr>
          <w:lang w:val="es-ES"/>
        </w:rPr>
        <w:t>Introducción a la teoría de los juegos y el comportamiento estratégico: Equilibrio de Nash. Dilema del prisionero. Juegos cooperativos y no cooperativos. Estrategias dominantes. Juegos repetidos. Juegos consecutivos.</w:t>
      </w: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b/>
          <w:lang w:val="es-ES"/>
        </w:rPr>
      </w:pPr>
      <w:r w:rsidRPr="00CF2AE1">
        <w:rPr>
          <w:b/>
          <w:lang w:val="es-ES"/>
        </w:rPr>
        <w:t>MERCADO DE FACTORES</w:t>
      </w:r>
    </w:p>
    <w:p w:rsidR="00CF2AE1" w:rsidRPr="00CF2AE1" w:rsidRDefault="00CF2AE1" w:rsidP="00CF2AE1">
      <w:pPr>
        <w:spacing w:after="0" w:line="240" w:lineRule="auto"/>
        <w:jc w:val="both"/>
        <w:rPr>
          <w:b/>
          <w:lang w:val="es-ES"/>
        </w:rPr>
      </w:pPr>
      <w:r w:rsidRPr="00CF2AE1">
        <w:rPr>
          <w:b/>
          <w:lang w:val="es-ES"/>
        </w:rPr>
        <w:t>Unidad IX. Mercado de Factores.</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 xml:space="preserve">Los mercados competitivos de factores. La demanda de factores. La oferta de factores. La oferta del factor trabajo (la elección entre consumo y ocio). Equilibrio en un mercado competitivo. La renta económica. Relación entre mercados de factores y mercados de bienes. </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Los mercados de factores con poder de monopsonio. Los mercados de factores con poder de monopolio.</w:t>
      </w: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b/>
          <w:lang w:val="es-ES"/>
        </w:rPr>
      </w:pPr>
      <w:r w:rsidRPr="00CF2AE1">
        <w:rPr>
          <w:b/>
          <w:lang w:val="es-ES"/>
        </w:rPr>
        <w:t>ECONOMÍA DE LA INFORMACIÓN E INCENTIVOS</w:t>
      </w:r>
    </w:p>
    <w:p w:rsidR="00CF2AE1" w:rsidRPr="00D50E74" w:rsidRDefault="00CF2AE1" w:rsidP="00CF2AE1">
      <w:pPr>
        <w:spacing w:after="0" w:line="240" w:lineRule="auto"/>
        <w:jc w:val="both"/>
        <w:rPr>
          <w:b/>
          <w:lang w:val="es-ES"/>
        </w:rPr>
      </w:pPr>
      <w:r w:rsidRPr="00D50E74">
        <w:rPr>
          <w:b/>
          <w:lang w:val="es-ES"/>
        </w:rPr>
        <w:t>Unidad X. Economía de la Información e Incentivos.</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Los mercados con información asimétrica. La selección adversa. El riesgo moral. Aplicaciones.</w:t>
      </w:r>
    </w:p>
    <w:p w:rsidR="00CF2AE1" w:rsidRPr="00CF2AE1" w:rsidRDefault="00CF2AE1" w:rsidP="00CF2AE1">
      <w:pPr>
        <w:spacing w:after="0" w:line="240" w:lineRule="auto"/>
        <w:jc w:val="both"/>
        <w:rPr>
          <w:lang w:val="es-ES"/>
        </w:rPr>
      </w:pPr>
      <w:r w:rsidRPr="00CF2AE1">
        <w:rPr>
          <w:lang w:val="es-ES"/>
        </w:rPr>
        <w:t>2.</w:t>
      </w:r>
      <w:r w:rsidR="00FD7698">
        <w:rPr>
          <w:lang w:val="es-ES"/>
        </w:rPr>
        <w:t xml:space="preserve">  </w:t>
      </w:r>
      <w:r w:rsidRPr="00CF2AE1">
        <w:rPr>
          <w:lang w:val="es-ES"/>
        </w:rPr>
        <w:t>El problema del principal y el agente. Incentivos. Aplicaciones.</w:t>
      </w:r>
    </w:p>
    <w:p w:rsidR="00CF2AE1" w:rsidRPr="00CF2AE1" w:rsidRDefault="00CF2AE1" w:rsidP="00CF2AE1">
      <w:pPr>
        <w:spacing w:after="0" w:line="240" w:lineRule="auto"/>
        <w:jc w:val="both"/>
        <w:rPr>
          <w:lang w:val="es-ES"/>
        </w:rPr>
      </w:pPr>
    </w:p>
    <w:p w:rsidR="00CF2AE1" w:rsidRPr="00CF2AE1" w:rsidRDefault="00CF2AE1" w:rsidP="00CF2AE1">
      <w:pPr>
        <w:spacing w:after="0" w:line="240" w:lineRule="auto"/>
        <w:jc w:val="both"/>
        <w:rPr>
          <w:b/>
          <w:lang w:val="es-ES"/>
        </w:rPr>
      </w:pPr>
      <w:r w:rsidRPr="00CF2AE1">
        <w:rPr>
          <w:b/>
          <w:lang w:val="es-ES"/>
        </w:rPr>
        <w:t>EQUILIBRIO GENERAL DE LA ECONOMÍA. EFICIENCIA. EQUIDAD</w:t>
      </w:r>
    </w:p>
    <w:p w:rsidR="00CF2AE1" w:rsidRPr="00CF2AE1" w:rsidRDefault="00CF2AE1" w:rsidP="00CF2AE1">
      <w:pPr>
        <w:spacing w:after="0" w:line="240" w:lineRule="auto"/>
        <w:jc w:val="both"/>
        <w:rPr>
          <w:b/>
          <w:lang w:val="es-ES"/>
        </w:rPr>
      </w:pPr>
      <w:r w:rsidRPr="00CF2AE1">
        <w:rPr>
          <w:b/>
          <w:lang w:val="es-ES"/>
        </w:rPr>
        <w:t>Unidad XI. Equilibrio General y Eficiencia Económica.</w:t>
      </w:r>
    </w:p>
    <w:p w:rsidR="00CF2AE1" w:rsidRPr="00CF2AE1" w:rsidRDefault="00CF2AE1" w:rsidP="00CF2AE1">
      <w:pPr>
        <w:spacing w:after="0" w:line="240" w:lineRule="auto"/>
        <w:jc w:val="both"/>
        <w:rPr>
          <w:lang w:val="es-ES"/>
        </w:rPr>
      </w:pPr>
      <w:r w:rsidRPr="00CF2AE1">
        <w:rPr>
          <w:lang w:val="es-ES"/>
        </w:rPr>
        <w:t>1.</w:t>
      </w:r>
      <w:r w:rsidR="00FD7698">
        <w:rPr>
          <w:lang w:val="es-ES"/>
        </w:rPr>
        <w:t xml:space="preserve"> </w:t>
      </w:r>
      <w:r w:rsidRPr="00CF2AE1">
        <w:rPr>
          <w:lang w:val="es-ES"/>
        </w:rPr>
        <w:t>Análisis de equilibrio general. La eficiencia en el intercambio. La eficiencia en la producción. La eficiencia de los mercados competitivos.</w:t>
      </w:r>
    </w:p>
    <w:p w:rsidR="00CF2AE1" w:rsidRPr="00CF2AE1" w:rsidRDefault="00CF2AE1" w:rsidP="00CF2AE1">
      <w:pPr>
        <w:spacing w:after="0" w:line="240" w:lineRule="auto"/>
        <w:jc w:val="both"/>
        <w:rPr>
          <w:lang w:val="es-ES"/>
        </w:rPr>
      </w:pPr>
      <w:r w:rsidRPr="00CF2AE1">
        <w:rPr>
          <w:lang w:val="es-ES"/>
        </w:rPr>
        <w:lastRenderedPageBreak/>
        <w:t>2.</w:t>
      </w:r>
      <w:r w:rsidR="00FD7698">
        <w:rPr>
          <w:lang w:val="es-ES"/>
        </w:rPr>
        <w:t xml:space="preserve"> </w:t>
      </w:r>
      <w:r w:rsidRPr="00CF2AE1">
        <w:rPr>
          <w:lang w:val="es-ES"/>
        </w:rPr>
        <w:t>Eficiencia y equidad. Teoremas del bienestar.</w:t>
      </w:r>
    </w:p>
    <w:p w:rsidR="00CF2AE1" w:rsidRPr="00CF2AE1" w:rsidRDefault="00CF2AE1" w:rsidP="00CF2AE1">
      <w:pPr>
        <w:spacing w:after="0" w:line="240" w:lineRule="auto"/>
        <w:jc w:val="both"/>
        <w:rPr>
          <w:lang w:val="es-ES"/>
        </w:rPr>
      </w:pPr>
      <w:r w:rsidRPr="00CF2AE1">
        <w:rPr>
          <w:lang w:val="es-ES"/>
        </w:rPr>
        <w:t>3.</w:t>
      </w:r>
      <w:r w:rsidR="00FD7698">
        <w:rPr>
          <w:lang w:val="es-ES"/>
        </w:rPr>
        <w:t xml:space="preserve"> </w:t>
      </w:r>
      <w:r w:rsidRPr="00CF2AE1">
        <w:rPr>
          <w:lang w:val="es-ES"/>
        </w:rPr>
        <w:t>El poder de mercado: la ineficiencia en el análisis de equilibrio general.</w:t>
      </w:r>
    </w:p>
    <w:p w:rsidR="00B125FC" w:rsidRDefault="00CF2AE1" w:rsidP="00CF2AE1">
      <w:pPr>
        <w:spacing w:after="0" w:line="240" w:lineRule="auto"/>
        <w:jc w:val="both"/>
        <w:rPr>
          <w:lang w:val="es-ES"/>
        </w:rPr>
      </w:pPr>
      <w:r w:rsidRPr="00CF2AE1">
        <w:rPr>
          <w:lang w:val="es-ES"/>
        </w:rPr>
        <w:t>4.</w:t>
      </w:r>
      <w:r w:rsidR="00FD7698">
        <w:rPr>
          <w:lang w:val="es-ES"/>
        </w:rPr>
        <w:t xml:space="preserve"> </w:t>
      </w:r>
      <w:r w:rsidRPr="00CF2AE1">
        <w:rPr>
          <w:lang w:val="es-ES"/>
        </w:rPr>
        <w:t>Otras fallas de mercado: introducción a los conceptos de externalidades; recursos de propiedad común; bienes públicos.</w:t>
      </w:r>
    </w:p>
    <w:p w:rsidR="00F727EB" w:rsidRDefault="00F727EB" w:rsidP="00CF2AE1">
      <w:pPr>
        <w:spacing w:after="0" w:line="240" w:lineRule="auto"/>
        <w:jc w:val="both"/>
        <w:rPr>
          <w:lang w:val="es-ES"/>
        </w:rPr>
      </w:pPr>
    </w:p>
    <w:p w:rsidR="00CF2AE1" w:rsidRPr="00B125FC" w:rsidRDefault="00CF2AE1" w:rsidP="00CF2AE1">
      <w:pPr>
        <w:spacing w:after="0" w:line="240" w:lineRule="auto"/>
        <w:jc w:val="both"/>
        <w:rPr>
          <w:lang w:val="es-ES"/>
        </w:rPr>
      </w:pPr>
    </w:p>
    <w:p w:rsidR="00B125FC" w:rsidRPr="00B125FC" w:rsidRDefault="00B125FC" w:rsidP="00B125FC">
      <w:pPr>
        <w:numPr>
          <w:ilvl w:val="0"/>
          <w:numId w:val="1"/>
        </w:numPr>
        <w:spacing w:after="60" w:line="360" w:lineRule="auto"/>
        <w:jc w:val="both"/>
        <w:rPr>
          <w:b/>
          <w:lang w:val="es-ES"/>
        </w:rPr>
      </w:pPr>
      <w:r w:rsidRPr="00B125FC">
        <w:rPr>
          <w:rFonts w:ascii="Oswald" w:hAnsi="Oswald"/>
          <w:b/>
          <w:color w:val="007495"/>
          <w:lang w:val="es-ES"/>
        </w:rPr>
        <w:t>METODOLOGÍA DE ENSEÑANZA</w:t>
      </w:r>
    </w:p>
    <w:p w:rsidR="00B70CD2" w:rsidRDefault="00F727EB" w:rsidP="00B70CD2">
      <w:pPr>
        <w:spacing w:after="60" w:line="360" w:lineRule="auto"/>
        <w:jc w:val="both"/>
        <w:rPr>
          <w:lang w:val="es-ES"/>
        </w:rPr>
      </w:pPr>
      <w:r>
        <w:rPr>
          <w:lang w:val="es-ES"/>
        </w:rPr>
        <w:t xml:space="preserve">Los contenidos programáticos se desarrollan a través de clases expositivas. </w:t>
      </w:r>
      <w:r w:rsidR="00A40106">
        <w:rPr>
          <w:lang w:val="es-ES"/>
        </w:rPr>
        <w:t>Este método de enseñanza se evalúa como el más adecuado en el contexto de un alumnado muy numeroso, tal como ocurre en las asignaturas del primer año de la carrera.</w:t>
      </w:r>
      <w:r w:rsidR="00B70CD2">
        <w:rPr>
          <w:lang w:val="es-ES"/>
        </w:rPr>
        <w:t xml:space="preserve"> </w:t>
      </w:r>
      <w:r w:rsidR="00A40106">
        <w:rPr>
          <w:lang w:val="es-ES"/>
        </w:rPr>
        <w:t>No obstante,</w:t>
      </w:r>
      <w:r w:rsidR="00B70CD2">
        <w:rPr>
          <w:lang w:val="es-ES"/>
        </w:rPr>
        <w:t xml:space="preserve"> </w:t>
      </w:r>
      <w:r w:rsidR="00A710ED">
        <w:rPr>
          <w:lang w:val="es-ES"/>
        </w:rPr>
        <w:t>se pretende</w:t>
      </w:r>
      <w:r w:rsidR="00B70CD2">
        <w:rPr>
          <w:lang w:val="es-ES"/>
        </w:rPr>
        <w:t xml:space="preserve"> que los alumnos </w:t>
      </w:r>
      <w:r w:rsidR="00A710ED">
        <w:rPr>
          <w:lang w:val="es-ES"/>
        </w:rPr>
        <w:t>no tengan una actitud pasiva</w:t>
      </w:r>
      <w:r w:rsidR="00B70CD2">
        <w:rPr>
          <w:lang w:val="es-ES"/>
        </w:rPr>
        <w:t xml:space="preserve"> en las clases, sino que se fomenta la reflexión y el análisis crítico. </w:t>
      </w:r>
    </w:p>
    <w:p w:rsidR="00B70CD2" w:rsidRDefault="00B70CD2" w:rsidP="00B70CD2">
      <w:pPr>
        <w:spacing w:after="60" w:line="360" w:lineRule="auto"/>
        <w:jc w:val="both"/>
        <w:rPr>
          <w:lang w:val="es-ES"/>
        </w:rPr>
      </w:pPr>
      <w:r>
        <w:rPr>
          <w:lang w:val="es-ES"/>
        </w:rPr>
        <w:t xml:space="preserve">En tal sentido, se tiene en cuenta que </w:t>
      </w:r>
      <w:r w:rsidR="00A40106">
        <w:rPr>
          <w:lang w:val="es-ES"/>
        </w:rPr>
        <w:t>l</w:t>
      </w:r>
      <w:r w:rsidR="00CF2AE1" w:rsidRPr="00CF2AE1">
        <w:rPr>
          <w:lang w:val="es-ES"/>
        </w:rPr>
        <w:t>a teoría parte de con</w:t>
      </w:r>
      <w:r w:rsidR="00A40106">
        <w:rPr>
          <w:lang w:val="es-ES"/>
        </w:rPr>
        <w:t xml:space="preserve">tenidos </w:t>
      </w:r>
      <w:r w:rsidR="00CF2AE1" w:rsidRPr="00CF2AE1">
        <w:rPr>
          <w:lang w:val="es-ES"/>
        </w:rPr>
        <w:t xml:space="preserve">microeconómicos </w:t>
      </w:r>
      <w:r>
        <w:rPr>
          <w:lang w:val="es-ES"/>
        </w:rPr>
        <w:t xml:space="preserve">muy </w:t>
      </w:r>
      <w:r w:rsidR="00A40106">
        <w:rPr>
          <w:lang w:val="es-ES"/>
        </w:rPr>
        <w:t>básicos</w:t>
      </w:r>
      <w:r>
        <w:rPr>
          <w:lang w:val="es-ES"/>
        </w:rPr>
        <w:t xml:space="preserve">, los cuales </w:t>
      </w:r>
      <w:r w:rsidR="00A40106">
        <w:rPr>
          <w:lang w:val="es-ES"/>
        </w:rPr>
        <w:t>fueron adquiridos por los alumnos en Introducción a la Economía (materia del ciclo propedéutico)</w:t>
      </w:r>
      <w:r>
        <w:rPr>
          <w:lang w:val="es-ES"/>
        </w:rPr>
        <w:t>. Por esto</w:t>
      </w:r>
      <w:r w:rsidR="00A40106">
        <w:rPr>
          <w:lang w:val="es-ES"/>
        </w:rPr>
        <w:t xml:space="preserve">, </w:t>
      </w:r>
      <w:r>
        <w:rPr>
          <w:lang w:val="es-ES"/>
        </w:rPr>
        <w:t>se fomenta la enseñanza a través de</w:t>
      </w:r>
      <w:r w:rsidR="00A40106">
        <w:rPr>
          <w:lang w:val="es-ES"/>
        </w:rPr>
        <w:t xml:space="preserve"> ejemplos y aplicaciones </w:t>
      </w:r>
      <w:r>
        <w:rPr>
          <w:lang w:val="es-ES"/>
        </w:rPr>
        <w:t xml:space="preserve">que incentiven </w:t>
      </w:r>
      <w:r w:rsidR="00A40106">
        <w:rPr>
          <w:lang w:val="es-ES"/>
        </w:rPr>
        <w:t>y agili</w:t>
      </w:r>
      <w:r>
        <w:rPr>
          <w:lang w:val="es-ES"/>
        </w:rPr>
        <w:t>cen</w:t>
      </w:r>
      <w:r w:rsidR="00A40106">
        <w:rPr>
          <w:lang w:val="es-ES"/>
        </w:rPr>
        <w:t xml:space="preserve"> la adquisición de los conocimientos.</w:t>
      </w:r>
    </w:p>
    <w:p w:rsidR="00CF2AE1" w:rsidRDefault="00B70CD2" w:rsidP="00B70CD2">
      <w:pPr>
        <w:spacing w:after="60" w:line="360" w:lineRule="auto"/>
        <w:jc w:val="both"/>
        <w:rPr>
          <w:lang w:val="es-ES"/>
        </w:rPr>
      </w:pPr>
      <w:r>
        <w:rPr>
          <w:lang w:val="es-ES"/>
        </w:rPr>
        <w:t>L</w:t>
      </w:r>
      <w:r w:rsidR="00CF2AE1" w:rsidRPr="00CF2AE1">
        <w:rPr>
          <w:lang w:val="es-ES"/>
        </w:rPr>
        <w:t>a metodología de enseñanza en Microeconomía I</w:t>
      </w:r>
      <w:r>
        <w:rPr>
          <w:lang w:val="es-ES"/>
        </w:rPr>
        <w:t xml:space="preserve">, por consiguiente, </w:t>
      </w:r>
      <w:r w:rsidR="000B0144">
        <w:rPr>
          <w:lang w:val="es-ES"/>
        </w:rPr>
        <w:t xml:space="preserve">busca </w:t>
      </w:r>
      <w:r>
        <w:rPr>
          <w:lang w:val="es-ES"/>
        </w:rPr>
        <w:t>apoyo</w:t>
      </w:r>
      <w:r w:rsidR="00A40106">
        <w:rPr>
          <w:lang w:val="es-ES"/>
        </w:rPr>
        <w:t xml:space="preserve"> </w:t>
      </w:r>
      <w:r w:rsidR="00CF2AE1" w:rsidRPr="00CF2AE1">
        <w:rPr>
          <w:lang w:val="es-ES"/>
        </w:rPr>
        <w:t xml:space="preserve">en el método inductivo: los temas teóricos se introducen </w:t>
      </w:r>
      <w:r>
        <w:rPr>
          <w:lang w:val="es-ES"/>
        </w:rPr>
        <w:t xml:space="preserve">en gran parte </w:t>
      </w:r>
      <w:r w:rsidR="00CF2AE1" w:rsidRPr="00CF2AE1">
        <w:rPr>
          <w:lang w:val="es-ES"/>
        </w:rPr>
        <w:t xml:space="preserve">por medio de casos particulares. </w:t>
      </w:r>
      <w:r>
        <w:rPr>
          <w:lang w:val="es-ES"/>
        </w:rPr>
        <w:t xml:space="preserve">Se intenta que </w:t>
      </w:r>
      <w:r w:rsidR="00CF2AE1" w:rsidRPr="00CF2AE1">
        <w:rPr>
          <w:lang w:val="es-ES"/>
        </w:rPr>
        <w:t>el principio general que rige dichos casos particulares apare</w:t>
      </w:r>
      <w:r>
        <w:rPr>
          <w:lang w:val="es-ES"/>
        </w:rPr>
        <w:t xml:space="preserve">zca </w:t>
      </w:r>
      <w:r w:rsidR="00CF2AE1" w:rsidRPr="00CF2AE1">
        <w:rPr>
          <w:lang w:val="es-ES"/>
        </w:rPr>
        <w:t xml:space="preserve">como un corolario al que llegan los propios alumnos en la clase. </w:t>
      </w:r>
      <w:r w:rsidR="000B0144">
        <w:rPr>
          <w:lang w:val="es-ES"/>
        </w:rPr>
        <w:t>De esta manera, se matiza una clase expositiva con contenidos que incentivan la actividad de los alumnos, buscando su participación e interacción con el docente</w:t>
      </w:r>
      <w:r w:rsidR="00CF2AE1" w:rsidRPr="00CF2AE1">
        <w:rPr>
          <w:lang w:val="es-ES"/>
        </w:rPr>
        <w:t xml:space="preserve">, </w:t>
      </w:r>
      <w:r w:rsidR="000B0144">
        <w:rPr>
          <w:lang w:val="es-ES"/>
        </w:rPr>
        <w:t xml:space="preserve">para de esa manera </w:t>
      </w:r>
      <w:r w:rsidR="00CF2AE1" w:rsidRPr="00CF2AE1">
        <w:rPr>
          <w:lang w:val="es-ES"/>
        </w:rPr>
        <w:t>facilita</w:t>
      </w:r>
      <w:r w:rsidR="000B0144">
        <w:rPr>
          <w:lang w:val="es-ES"/>
        </w:rPr>
        <w:t>r</w:t>
      </w:r>
      <w:r w:rsidR="00CF2AE1" w:rsidRPr="00CF2AE1">
        <w:rPr>
          <w:lang w:val="es-ES"/>
        </w:rPr>
        <w:t xml:space="preserve"> la asimilación de los conocimientos.</w:t>
      </w:r>
      <w:r w:rsidR="00714FD5">
        <w:rPr>
          <w:lang w:val="es-ES"/>
        </w:rPr>
        <w:t xml:space="preserve"> Esto es particularmente aprovechado en las comisiones con régimen de promoción, que cuentan con menor número de alumnos.</w:t>
      </w:r>
    </w:p>
    <w:p w:rsidR="00A04DFE" w:rsidRPr="00B125FC" w:rsidRDefault="00A04DFE" w:rsidP="00A04DFE">
      <w:pPr>
        <w:tabs>
          <w:tab w:val="left" w:pos="567"/>
        </w:tabs>
        <w:spacing w:after="60" w:line="360" w:lineRule="auto"/>
        <w:jc w:val="both"/>
        <w:rPr>
          <w:lang w:val="es-ES"/>
        </w:rPr>
      </w:pPr>
      <w:r w:rsidRPr="00342E3F">
        <w:rPr>
          <w:lang w:val="es-ES"/>
        </w:rPr>
        <w:t>La teoría se combina con la práctica, y junto con la provisión de herramientas básicas, se busca contribuir al desarrollo de la capacidad de análisis y evaluación crítica de los problemas microeconómicos.</w:t>
      </w:r>
    </w:p>
    <w:p w:rsidR="00714FD5" w:rsidRDefault="00714FD5" w:rsidP="00CF2AE1">
      <w:pPr>
        <w:spacing w:after="0" w:line="360" w:lineRule="auto"/>
        <w:jc w:val="both"/>
        <w:rPr>
          <w:lang w:val="es-ES"/>
        </w:rPr>
      </w:pPr>
      <w:r>
        <w:rPr>
          <w:lang w:val="es-ES"/>
        </w:rPr>
        <w:t>En general, l</w:t>
      </w:r>
      <w:r w:rsidR="005111C3">
        <w:rPr>
          <w:lang w:val="es-ES"/>
        </w:rPr>
        <w:t>as clases combinan la utilización de instrumentos audiovisuales con el uso tradicional del pizarrón</w:t>
      </w:r>
      <w:r w:rsidR="000B0144">
        <w:rPr>
          <w:lang w:val="es-ES"/>
        </w:rPr>
        <w:t xml:space="preserve">, sobre todo en lo que hace a </w:t>
      </w:r>
      <w:r w:rsidR="005111C3">
        <w:rPr>
          <w:lang w:val="es-ES"/>
        </w:rPr>
        <w:t xml:space="preserve">la construcción y análisis de gráficos, y </w:t>
      </w:r>
      <w:r w:rsidR="000B0144">
        <w:rPr>
          <w:lang w:val="es-ES"/>
        </w:rPr>
        <w:t xml:space="preserve">a </w:t>
      </w:r>
      <w:r w:rsidR="005111C3">
        <w:rPr>
          <w:lang w:val="es-ES"/>
        </w:rPr>
        <w:t>la resolución de ejercicios correspondientes a la guía de trabajos prácticos.</w:t>
      </w:r>
    </w:p>
    <w:p w:rsidR="00CF2AE1" w:rsidRDefault="00CF2AE1" w:rsidP="00CF2AE1">
      <w:pPr>
        <w:spacing w:after="0" w:line="360" w:lineRule="auto"/>
        <w:jc w:val="both"/>
        <w:rPr>
          <w:lang w:val="es-ES"/>
        </w:rPr>
      </w:pPr>
    </w:p>
    <w:p w:rsidR="00F727EB" w:rsidRPr="00D12CF1" w:rsidRDefault="00F727EB" w:rsidP="00F727EB">
      <w:pPr>
        <w:numPr>
          <w:ilvl w:val="0"/>
          <w:numId w:val="1"/>
        </w:numPr>
        <w:spacing w:after="60" w:line="360" w:lineRule="auto"/>
        <w:jc w:val="both"/>
        <w:rPr>
          <w:rFonts w:ascii="Oswald" w:hAnsi="Oswald"/>
          <w:b/>
          <w:color w:val="007495"/>
          <w:lang w:val="es-ES"/>
        </w:rPr>
      </w:pPr>
      <w:r w:rsidRPr="00D12CF1">
        <w:rPr>
          <w:rFonts w:ascii="Oswald" w:hAnsi="Oswald"/>
          <w:b/>
          <w:color w:val="007495"/>
          <w:lang w:val="es-ES"/>
        </w:rPr>
        <w:t>DESCRIPCIÓN ANALÍTICA DE ACTIVIDADES TEÓRICAS Y PRÁCTICAS</w:t>
      </w:r>
    </w:p>
    <w:p w:rsidR="00C97AF7" w:rsidRDefault="00F727EB" w:rsidP="00714FD5">
      <w:pPr>
        <w:spacing w:after="60" w:line="360" w:lineRule="auto"/>
        <w:jc w:val="both"/>
        <w:rPr>
          <w:lang w:val="es-ES"/>
        </w:rPr>
      </w:pPr>
      <w:r w:rsidRPr="00CF2AE1">
        <w:rPr>
          <w:lang w:val="es-ES"/>
        </w:rPr>
        <w:lastRenderedPageBreak/>
        <w:t xml:space="preserve">Las clases se desarrollan en </w:t>
      </w:r>
      <w:r w:rsidR="00D50E74">
        <w:rPr>
          <w:lang w:val="es-ES"/>
        </w:rPr>
        <w:t>dos encuentros semanales</w:t>
      </w:r>
      <w:r w:rsidRPr="00CF2AE1">
        <w:rPr>
          <w:lang w:val="es-ES"/>
        </w:rPr>
        <w:t>, di</w:t>
      </w:r>
      <w:r w:rsidR="00D50E74">
        <w:rPr>
          <w:lang w:val="es-ES"/>
        </w:rPr>
        <w:t>stribuidos en una clase de teoría</w:t>
      </w:r>
      <w:r w:rsidRPr="00CF2AE1">
        <w:rPr>
          <w:lang w:val="es-ES"/>
        </w:rPr>
        <w:t xml:space="preserve"> y una clase para resolución de </w:t>
      </w:r>
      <w:r w:rsidR="00D50E74">
        <w:rPr>
          <w:lang w:val="es-ES"/>
        </w:rPr>
        <w:t>trabajos prácticos.</w:t>
      </w:r>
    </w:p>
    <w:p w:rsidR="00F727EB" w:rsidRDefault="00C97AF7" w:rsidP="00714FD5">
      <w:pPr>
        <w:spacing w:after="60" w:line="360" w:lineRule="auto"/>
        <w:jc w:val="both"/>
        <w:rPr>
          <w:lang w:val="es-ES"/>
        </w:rPr>
      </w:pPr>
      <w:r>
        <w:rPr>
          <w:lang w:val="es-ES"/>
        </w:rPr>
        <w:t xml:space="preserve">Para esto se cuenta con 18 comisiones. Un profesor titular más 8 profesores adjuntos brindan las clases teóricas. Las clases prácticas </w:t>
      </w:r>
      <w:r w:rsidR="00D50E74">
        <w:rPr>
          <w:lang w:val="es-ES"/>
        </w:rPr>
        <w:t xml:space="preserve">son desarrolladas por </w:t>
      </w:r>
      <w:r>
        <w:rPr>
          <w:lang w:val="es-ES"/>
        </w:rPr>
        <w:t>16 ayudantes diplomados y 2 jefes de trabajos prácticos.</w:t>
      </w:r>
    </w:p>
    <w:p w:rsidR="00CF2AE1" w:rsidRPr="00CF2AE1" w:rsidRDefault="00CF2AE1" w:rsidP="00714FD5">
      <w:pPr>
        <w:spacing w:after="60" w:line="360" w:lineRule="auto"/>
        <w:jc w:val="both"/>
        <w:rPr>
          <w:lang w:val="es-ES"/>
        </w:rPr>
      </w:pPr>
      <w:r w:rsidRPr="00CF2AE1">
        <w:rPr>
          <w:lang w:val="es-ES"/>
        </w:rPr>
        <w:t xml:space="preserve">En línea con las clases teóricas, se desarrollan las clases prácticas. Se resuelve una guía de </w:t>
      </w:r>
      <w:r w:rsidR="00714FD5">
        <w:rPr>
          <w:lang w:val="es-ES"/>
        </w:rPr>
        <w:t>9</w:t>
      </w:r>
      <w:r w:rsidRPr="00CF2AE1">
        <w:rPr>
          <w:lang w:val="es-ES"/>
        </w:rPr>
        <w:t xml:space="preserve"> trabajos prácticos, que tiene múltiples finalidades: reforzar la captación de conocimientos teóricos con ejercicios y aplicaciones; y ejercitar el uso de herramientas de análisis (construcción e interpretación de gráficos, matemática elemental, etc.).</w:t>
      </w:r>
    </w:p>
    <w:p w:rsidR="00B125FC" w:rsidRDefault="00CF2AE1" w:rsidP="00714FD5">
      <w:pPr>
        <w:spacing w:after="60" w:line="360" w:lineRule="auto"/>
        <w:jc w:val="both"/>
        <w:rPr>
          <w:lang w:val="es-ES"/>
        </w:rPr>
      </w:pPr>
      <w:r w:rsidRPr="00CF2AE1">
        <w:rPr>
          <w:lang w:val="es-ES"/>
        </w:rPr>
        <w:t>La resolución de los trabajos prácticos en clase por parte de los auxiliares docentes es parcial. Algunos ejercicios son para resolución por parte de los alumnos. Los contenidos de las clases prácticas son reforzados con clases de repaso y/o consultas, de asistencia opcional por parte de los alumnos.</w:t>
      </w:r>
    </w:p>
    <w:p w:rsidR="00714FD5" w:rsidRDefault="00714FD5" w:rsidP="00714FD5">
      <w:pPr>
        <w:spacing w:after="60" w:line="360" w:lineRule="auto"/>
        <w:jc w:val="both"/>
        <w:rPr>
          <w:lang w:val="es-ES"/>
        </w:rPr>
      </w:pPr>
      <w:r>
        <w:rPr>
          <w:lang w:val="es-ES"/>
        </w:rPr>
        <w:t>Debe resaltarse que se trata, en su mayor parte</w:t>
      </w:r>
      <w:r w:rsidR="00A710ED">
        <w:rPr>
          <w:lang w:val="es-ES"/>
        </w:rPr>
        <w:t>,</w:t>
      </w:r>
      <w:r>
        <w:rPr>
          <w:lang w:val="es-ES"/>
        </w:rPr>
        <w:t xml:space="preserve"> de un curso regular con clases de teoría y de trabajos prácticos. No obstante, ofrece comisiones especiales bajo régimen de promoción, como se detalla en la próxima </w:t>
      </w:r>
      <w:r w:rsidR="00A710ED">
        <w:rPr>
          <w:lang w:val="es-ES"/>
        </w:rPr>
        <w:t xml:space="preserve">sección, en las cuales es obligatoria la asistencia </w:t>
      </w:r>
      <w:r w:rsidR="005336DD">
        <w:rPr>
          <w:lang w:val="es-ES"/>
        </w:rPr>
        <w:t xml:space="preserve">tanto a las clases prácticas como </w:t>
      </w:r>
      <w:r w:rsidR="00A710ED">
        <w:rPr>
          <w:lang w:val="es-ES"/>
        </w:rPr>
        <w:t>a las clases teóricas.</w:t>
      </w:r>
      <w:r>
        <w:rPr>
          <w:lang w:val="es-ES"/>
        </w:rPr>
        <w:t xml:space="preserve"> </w:t>
      </w:r>
    </w:p>
    <w:p w:rsidR="00C97AF7" w:rsidRDefault="00C97AF7" w:rsidP="00714FD5">
      <w:pPr>
        <w:spacing w:after="60" w:line="360" w:lineRule="auto"/>
        <w:jc w:val="both"/>
        <w:rPr>
          <w:lang w:val="es-ES"/>
        </w:rPr>
      </w:pPr>
      <w:r>
        <w:rPr>
          <w:lang w:val="es-ES"/>
        </w:rPr>
        <w:t>El curso está planificado en 16 semanas de la siguiente manera:</w:t>
      </w:r>
    </w:p>
    <w:tbl>
      <w:tblPr>
        <w:tblW w:w="8642" w:type="dxa"/>
        <w:tblCellMar>
          <w:left w:w="70" w:type="dxa"/>
          <w:right w:w="70" w:type="dxa"/>
        </w:tblCellMar>
        <w:tblLook w:val="04A0" w:firstRow="1" w:lastRow="0" w:firstColumn="1" w:lastColumn="0" w:noHBand="0" w:noVBand="1"/>
      </w:tblPr>
      <w:tblGrid>
        <w:gridCol w:w="704"/>
        <w:gridCol w:w="2693"/>
        <w:gridCol w:w="5245"/>
      </w:tblGrid>
      <w:tr w:rsidR="000663FD" w:rsidRPr="000663FD" w:rsidTr="00D12CF1">
        <w:trPr>
          <w:trHeight w:val="58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3FD" w:rsidRPr="000663FD" w:rsidRDefault="000663FD" w:rsidP="000663FD">
            <w:pPr>
              <w:spacing w:after="0" w:line="240" w:lineRule="auto"/>
              <w:jc w:val="center"/>
              <w:rPr>
                <w:rFonts w:ascii="Calibri" w:eastAsia="Times New Roman" w:hAnsi="Calibri" w:cs="Calibri"/>
                <w:b/>
                <w:bCs/>
                <w:color w:val="000000"/>
                <w:sz w:val="20"/>
                <w:lang w:eastAsia="es-AR"/>
              </w:rPr>
            </w:pPr>
            <w:r w:rsidRPr="000663FD">
              <w:rPr>
                <w:rFonts w:ascii="Calibri" w:eastAsia="Times New Roman" w:hAnsi="Calibri" w:cs="Calibri"/>
                <w:b/>
                <w:bCs/>
                <w:color w:val="000000"/>
                <w:sz w:val="20"/>
                <w:lang w:eastAsia="es-AR"/>
              </w:rPr>
              <w:t>Sema-na</w:t>
            </w:r>
          </w:p>
        </w:tc>
        <w:tc>
          <w:tcPr>
            <w:tcW w:w="7938" w:type="dxa"/>
            <w:gridSpan w:val="2"/>
            <w:tcBorders>
              <w:top w:val="single" w:sz="4" w:space="0" w:color="auto"/>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b/>
                <w:bCs/>
                <w:color w:val="000000"/>
                <w:sz w:val="20"/>
                <w:lang w:eastAsia="es-AR"/>
              </w:rPr>
            </w:pPr>
            <w:r w:rsidRPr="000663FD">
              <w:rPr>
                <w:rFonts w:ascii="Calibri" w:eastAsia="Times New Roman" w:hAnsi="Calibri" w:cs="Calibri"/>
                <w:b/>
                <w:bCs/>
                <w:color w:val="000000"/>
                <w:sz w:val="20"/>
                <w:lang w:eastAsia="es-AR"/>
              </w:rPr>
              <w:t>Contenidos (unidades del programa y trabajos prácticos, según corresponda)</w:t>
            </w:r>
          </w:p>
        </w:tc>
      </w:tr>
      <w:tr w:rsidR="000663FD" w:rsidRPr="000663FD" w:rsidTr="00D12CF1">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663FD" w:rsidRPr="000663FD" w:rsidRDefault="000663FD" w:rsidP="000663FD">
            <w:pPr>
              <w:spacing w:after="0" w:line="240" w:lineRule="auto"/>
              <w:rPr>
                <w:rFonts w:ascii="Calibri" w:eastAsia="Times New Roman" w:hAnsi="Calibri" w:cs="Calibri"/>
                <w:b/>
                <w:bCs/>
                <w:color w:val="000000"/>
                <w:sz w:val="20"/>
                <w:lang w:eastAsia="es-AR"/>
              </w:rPr>
            </w:pPr>
          </w:p>
        </w:tc>
        <w:tc>
          <w:tcPr>
            <w:tcW w:w="2693" w:type="dxa"/>
            <w:tcBorders>
              <w:top w:val="nil"/>
              <w:left w:val="nil"/>
              <w:bottom w:val="single" w:sz="4" w:space="0" w:color="auto"/>
              <w:right w:val="single" w:sz="4" w:space="0" w:color="auto"/>
            </w:tcBorders>
            <w:shd w:val="clear" w:color="auto" w:fill="auto"/>
            <w:noWrap/>
            <w:vAlign w:val="center"/>
            <w:hideMark/>
          </w:tcPr>
          <w:p w:rsidR="000663FD" w:rsidRPr="000663FD" w:rsidRDefault="000663FD" w:rsidP="000663FD">
            <w:pPr>
              <w:spacing w:after="0" w:line="240" w:lineRule="auto"/>
              <w:jc w:val="center"/>
              <w:rPr>
                <w:rFonts w:ascii="Calibri" w:eastAsia="Times New Roman" w:hAnsi="Calibri" w:cs="Calibri"/>
                <w:b/>
                <w:bCs/>
                <w:color w:val="000000"/>
                <w:sz w:val="20"/>
                <w:lang w:eastAsia="es-AR"/>
              </w:rPr>
            </w:pPr>
            <w:r w:rsidRPr="000663FD">
              <w:rPr>
                <w:rFonts w:ascii="Calibri" w:eastAsia="Times New Roman" w:hAnsi="Calibri" w:cs="Calibri"/>
                <w:b/>
                <w:bCs/>
                <w:color w:val="000000"/>
                <w:sz w:val="20"/>
                <w:lang w:eastAsia="es-AR"/>
              </w:rPr>
              <w:t>Clase Teórica</w:t>
            </w:r>
          </w:p>
        </w:tc>
        <w:tc>
          <w:tcPr>
            <w:tcW w:w="5245" w:type="dxa"/>
            <w:tcBorders>
              <w:top w:val="nil"/>
              <w:left w:val="nil"/>
              <w:bottom w:val="single" w:sz="4" w:space="0" w:color="auto"/>
              <w:right w:val="single" w:sz="4" w:space="0" w:color="auto"/>
            </w:tcBorders>
            <w:shd w:val="clear" w:color="auto" w:fill="auto"/>
            <w:noWrap/>
            <w:vAlign w:val="center"/>
            <w:hideMark/>
          </w:tcPr>
          <w:p w:rsidR="000663FD" w:rsidRPr="000663FD" w:rsidRDefault="000663FD" w:rsidP="000663FD">
            <w:pPr>
              <w:spacing w:after="0" w:line="240" w:lineRule="auto"/>
              <w:jc w:val="center"/>
              <w:rPr>
                <w:rFonts w:ascii="Calibri" w:eastAsia="Times New Roman" w:hAnsi="Calibri" w:cs="Calibri"/>
                <w:b/>
                <w:bCs/>
                <w:color w:val="000000"/>
                <w:sz w:val="20"/>
                <w:lang w:eastAsia="es-AR"/>
              </w:rPr>
            </w:pPr>
            <w:r w:rsidRPr="000663FD">
              <w:rPr>
                <w:rFonts w:ascii="Calibri" w:eastAsia="Times New Roman" w:hAnsi="Calibri" w:cs="Calibri"/>
                <w:b/>
                <w:bCs/>
                <w:color w:val="000000"/>
                <w:sz w:val="20"/>
                <w:lang w:eastAsia="es-AR"/>
              </w:rPr>
              <w:t>Clase Práctica</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I y Unidad II (puntos 1 y 2)</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1: Funciones. Rol de las variables. Representación gráfica del comportamiento de las variables.</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2</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II, puntos 3 y 4.</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2: Elementos básicos del funcionamiento de los mercados.</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3</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III, puntos 1. y 2.</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3: Teoría de la Demanda - Ejercicios 1 a 8</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4</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III, puntos 3.</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3: Teoría de la Demanda - Ejercicios 9 a 13</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lastRenderedPageBreak/>
              <w:t>5</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IV</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3: Teoría de la Demanda - Ejercicios 14 a 17</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6</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V</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4: Teoría de la Firma - Ejercicios 1 a 7</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7</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VI, puntos 1. y 2.</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4: Teoría de la Firma - Ejercicios 8 a 11</w:t>
            </w:r>
          </w:p>
        </w:tc>
      </w:tr>
      <w:tr w:rsidR="000663FD" w:rsidRPr="000663FD" w:rsidTr="00D12CF1">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8</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VI, puntos 3. y 4.</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D12CF1" w:rsidP="000663FD">
            <w:pPr>
              <w:spacing w:after="0" w:line="240" w:lineRule="auto"/>
              <w:jc w:val="center"/>
              <w:rPr>
                <w:rFonts w:ascii="Calibri" w:eastAsia="Times New Roman" w:hAnsi="Calibri" w:cs="Calibri"/>
                <w:color w:val="000000"/>
                <w:sz w:val="20"/>
                <w:szCs w:val="20"/>
                <w:lang w:eastAsia="es-AR"/>
              </w:rPr>
            </w:pPr>
            <w:r>
              <w:rPr>
                <w:rFonts w:ascii="Calibri" w:eastAsia="Times New Roman" w:hAnsi="Calibri" w:cs="Calibri"/>
                <w:color w:val="000000"/>
                <w:sz w:val="20"/>
                <w:szCs w:val="20"/>
                <w:lang w:eastAsia="es-AR"/>
              </w:rPr>
              <w:t>Primer Parcial: contenidos dic</w:t>
            </w:r>
            <w:r w:rsidR="000663FD" w:rsidRPr="000663FD">
              <w:rPr>
                <w:rFonts w:ascii="Calibri" w:eastAsia="Times New Roman" w:hAnsi="Calibri" w:cs="Calibri"/>
                <w:color w:val="000000"/>
                <w:sz w:val="20"/>
                <w:szCs w:val="20"/>
                <w:lang w:eastAsia="es-AR"/>
              </w:rPr>
              <w:t>tados hasta la semana 7 inclusive. En las comisiones con régimen de promoción se incluye la respectiva teoría.</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9</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VII, punto 1.</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4: Teoría de la Firma - Ejercicios 12 a 15</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10</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VII, puntos 2. y 3.</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5: Mercados Competitivos</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11</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VIII, puntos 1. y 2.</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Recuperatorio Primer Parcial</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12</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VIII, puntos 3. y 4.</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6: Monopolio</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13</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IX</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7: Teoría de los Juegos y Oligopolio</w:t>
            </w:r>
          </w:p>
        </w:tc>
      </w:tr>
      <w:tr w:rsidR="000663FD" w:rsidRPr="000663FD" w:rsidTr="00D12CF1">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14</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XI</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8: Mercados de Factores</w:t>
            </w:r>
          </w:p>
        </w:tc>
      </w:tr>
      <w:tr w:rsidR="000663FD" w:rsidRPr="000663FD" w:rsidTr="00D12CF1">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15</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Unidad X</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Trabajo Práctico 9: Equilibrio General</w:t>
            </w:r>
          </w:p>
        </w:tc>
      </w:tr>
      <w:tr w:rsidR="000663FD" w:rsidRPr="000663FD" w:rsidTr="00D12CF1">
        <w:trPr>
          <w:trHeight w:val="9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16</w:t>
            </w:r>
          </w:p>
        </w:tc>
        <w:tc>
          <w:tcPr>
            <w:tcW w:w="2693"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Repaso de temas del segundo parcial</w:t>
            </w:r>
          </w:p>
        </w:tc>
        <w:tc>
          <w:tcPr>
            <w:tcW w:w="5245" w:type="dxa"/>
            <w:tcBorders>
              <w:top w:val="nil"/>
              <w:left w:val="nil"/>
              <w:bottom w:val="single" w:sz="4" w:space="0" w:color="auto"/>
              <w:right w:val="single" w:sz="4" w:space="0" w:color="auto"/>
            </w:tcBorders>
            <w:shd w:val="clear" w:color="auto" w:fill="auto"/>
            <w:vAlign w:val="center"/>
            <w:hideMark/>
          </w:tcPr>
          <w:p w:rsidR="000663FD" w:rsidRPr="000663FD" w:rsidRDefault="000663FD" w:rsidP="000663FD">
            <w:pPr>
              <w:spacing w:after="0" w:line="240" w:lineRule="auto"/>
              <w:jc w:val="center"/>
              <w:rPr>
                <w:rFonts w:ascii="Calibri" w:eastAsia="Times New Roman" w:hAnsi="Calibri" w:cs="Calibri"/>
                <w:color w:val="000000"/>
                <w:sz w:val="20"/>
                <w:szCs w:val="20"/>
                <w:lang w:eastAsia="es-AR"/>
              </w:rPr>
            </w:pPr>
            <w:r w:rsidRPr="000663FD">
              <w:rPr>
                <w:rFonts w:ascii="Calibri" w:eastAsia="Times New Roman" w:hAnsi="Calibri" w:cs="Calibri"/>
                <w:color w:val="000000"/>
                <w:sz w:val="20"/>
                <w:szCs w:val="20"/>
                <w:lang w:eastAsia="es-AR"/>
              </w:rPr>
              <w:t>Segundo Parcial: contenidos dictados en las semanas 8 a 15 inclusive. En las comisiones con régimen de promoción se incluye la respectiva teoría.</w:t>
            </w:r>
          </w:p>
        </w:tc>
      </w:tr>
    </w:tbl>
    <w:p w:rsidR="00C97AF7" w:rsidRDefault="00C97AF7" w:rsidP="00714FD5">
      <w:pPr>
        <w:spacing w:after="60" w:line="360" w:lineRule="auto"/>
        <w:jc w:val="both"/>
        <w:rPr>
          <w:lang w:val="es-ES"/>
        </w:rPr>
      </w:pPr>
    </w:p>
    <w:p w:rsidR="00D50E74" w:rsidRPr="00D50E74" w:rsidRDefault="00B125FC" w:rsidP="00EC5A75">
      <w:pPr>
        <w:pStyle w:val="Prrafodelista"/>
        <w:numPr>
          <w:ilvl w:val="0"/>
          <w:numId w:val="11"/>
        </w:numPr>
        <w:spacing w:after="60" w:line="360" w:lineRule="auto"/>
        <w:ind w:left="426" w:hanging="426"/>
        <w:jc w:val="both"/>
        <w:rPr>
          <w:lang w:val="es-ES"/>
        </w:rPr>
      </w:pPr>
      <w:r w:rsidRPr="00D50E74">
        <w:rPr>
          <w:rFonts w:ascii="Oswald" w:hAnsi="Oswald"/>
          <w:b/>
          <w:color w:val="007495"/>
          <w:lang w:val="es-ES"/>
        </w:rPr>
        <w:t>FORMAS DE EVALUACIÓN</w:t>
      </w:r>
      <w:r w:rsidRPr="00D50E74">
        <w:rPr>
          <w:b/>
          <w:lang w:val="es-ES"/>
        </w:rPr>
        <w:t xml:space="preserve"> </w:t>
      </w:r>
    </w:p>
    <w:p w:rsidR="00EC5A75" w:rsidRPr="00D50E74" w:rsidRDefault="00B125FC" w:rsidP="00D50E74">
      <w:pPr>
        <w:spacing w:after="60" w:line="360" w:lineRule="auto"/>
        <w:jc w:val="both"/>
        <w:rPr>
          <w:lang w:val="es-ES"/>
        </w:rPr>
      </w:pPr>
      <w:r w:rsidRPr="00D50E74">
        <w:rPr>
          <w:lang w:val="es-ES"/>
        </w:rPr>
        <w:t xml:space="preserve"> </w:t>
      </w:r>
      <w:r w:rsidR="00EC5A75" w:rsidRPr="00D50E74">
        <w:rPr>
          <w:lang w:val="es-ES"/>
        </w:rPr>
        <w:t>La evaluación se realiza de tres formas alternativas</w:t>
      </w:r>
      <w:r w:rsidR="00D50E74">
        <w:rPr>
          <w:lang w:val="es-ES"/>
        </w:rPr>
        <w:t>, según la modalidad</w:t>
      </w:r>
      <w:r w:rsidR="00EC5A75" w:rsidRPr="00D50E74">
        <w:rPr>
          <w:lang w:val="es-ES"/>
        </w:rPr>
        <w:t>:</w:t>
      </w:r>
    </w:p>
    <w:p w:rsidR="00EC5A75" w:rsidRPr="00EC5A75" w:rsidRDefault="00D50E74" w:rsidP="00EC5A75">
      <w:pPr>
        <w:spacing w:after="60" w:line="360" w:lineRule="auto"/>
        <w:jc w:val="both"/>
        <w:rPr>
          <w:lang w:val="es-ES"/>
        </w:rPr>
      </w:pPr>
      <w:r>
        <w:rPr>
          <w:lang w:val="es-ES"/>
        </w:rPr>
        <w:t>-Régimen de cursada regular: La evaluación de la</w:t>
      </w:r>
      <w:r w:rsidR="00EC5A75" w:rsidRPr="00EC5A75">
        <w:rPr>
          <w:lang w:val="es-ES"/>
        </w:rPr>
        <w:t xml:space="preserve"> cursada </w:t>
      </w:r>
      <w:r>
        <w:rPr>
          <w:lang w:val="es-ES"/>
        </w:rPr>
        <w:t>se re</w:t>
      </w:r>
      <w:r w:rsidR="00EC5A75" w:rsidRPr="00EC5A75">
        <w:rPr>
          <w:lang w:val="es-ES"/>
        </w:rPr>
        <w:t xml:space="preserve">aliza a través de exámenes parciales que cubren los temas prácticos. Los exámenes parciales se aprueban con nota 4 </w:t>
      </w:r>
      <w:r w:rsidR="00EC5A75" w:rsidRPr="00EC5A75">
        <w:rPr>
          <w:lang w:val="es-ES"/>
        </w:rPr>
        <w:lastRenderedPageBreak/>
        <w:t>(cuatro) o superior, y cada uno tiene dos instancias recuperatorias adicionales en las fechas pre-establecidas en el calendario académico de la Facultad. Los alumnos que aprueban la cursada obtienen el derecho a rendir el examen final teórico como alumnos regulares</w:t>
      </w:r>
      <w:r>
        <w:rPr>
          <w:lang w:val="es-ES"/>
        </w:rPr>
        <w:t xml:space="preserve"> a efectos de </w:t>
      </w:r>
      <w:r w:rsidR="009920A9">
        <w:rPr>
          <w:lang w:val="es-ES"/>
        </w:rPr>
        <w:t xml:space="preserve">la </w:t>
      </w:r>
      <w:r>
        <w:rPr>
          <w:lang w:val="es-ES"/>
        </w:rPr>
        <w:t>aprobación de la materia</w:t>
      </w:r>
      <w:r w:rsidR="00EC5A75" w:rsidRPr="00EC5A75">
        <w:rPr>
          <w:lang w:val="es-ES"/>
        </w:rPr>
        <w:t>.</w:t>
      </w:r>
    </w:p>
    <w:p w:rsidR="00EC5A75" w:rsidRPr="00EC5A75" w:rsidRDefault="009920A9" w:rsidP="00EC5A75">
      <w:pPr>
        <w:spacing w:after="60" w:line="360" w:lineRule="auto"/>
        <w:jc w:val="both"/>
        <w:rPr>
          <w:lang w:val="es-ES"/>
        </w:rPr>
      </w:pPr>
      <w:r>
        <w:rPr>
          <w:lang w:val="es-ES"/>
        </w:rPr>
        <w:t>-</w:t>
      </w:r>
      <w:r w:rsidR="00EC5A75" w:rsidRPr="00EC5A75">
        <w:rPr>
          <w:lang w:val="es-ES"/>
        </w:rPr>
        <w:t xml:space="preserve">Régimen de promoción sin examen final: para comisiones en el marco de la ordenanza 115/97. La evaluación se realiza a través de dos exámenes teórico-prácticos y tres test de lectura. Los alumnos aprueban la materia con un promedio de 6 (seis), donde las notas de los parciales ponderan un 80% de la nota final y los test de lectura un 20%. Los alumnos que obtengan </w:t>
      </w:r>
      <w:r w:rsidR="00EC5A75">
        <w:rPr>
          <w:lang w:val="es-ES"/>
        </w:rPr>
        <w:t>promedio 4 (cuatro) o 5 (cinco)</w:t>
      </w:r>
      <w:r w:rsidR="00EC5A75" w:rsidRPr="00EC5A75">
        <w:rPr>
          <w:lang w:val="es-ES"/>
        </w:rPr>
        <w:t xml:space="preserve"> alcanzan la categoría de alumnos regulares con la cursada aprobada, y deben rendir examen final teórico. Los alumnos que no aprueban alguna de las evaluaciones parciales tienen la posibilidad de recuperar la parte práctica para alcanzar la categoría de alumnos regulares con cursada aprobada, y deben luego rendir examen final teórico.</w:t>
      </w:r>
    </w:p>
    <w:p w:rsidR="00B125FC" w:rsidRPr="00B125FC" w:rsidRDefault="00EC5A75" w:rsidP="00EC5A75">
      <w:pPr>
        <w:spacing w:after="60" w:line="360" w:lineRule="auto"/>
        <w:jc w:val="both"/>
        <w:rPr>
          <w:lang w:val="es-ES"/>
        </w:rPr>
      </w:pPr>
      <w:r w:rsidRPr="00EC5A75">
        <w:rPr>
          <w:lang w:val="es-ES"/>
        </w:rPr>
        <w:t>-</w:t>
      </w:r>
      <w:r w:rsidR="009920A9">
        <w:rPr>
          <w:lang w:val="es-ES"/>
        </w:rPr>
        <w:t>Evaluación en</w:t>
      </w:r>
      <w:r w:rsidRPr="00EC5A75">
        <w:rPr>
          <w:lang w:val="es-ES"/>
        </w:rPr>
        <w:t xml:space="preserve"> examen final como alumnos libres: los alumnos que rindan como “libres” por no tener la cursada aprobada deben rendir un examen final dividido en dos partes. La primera consiste en resolver un examen práctico. Si el mismo es aprobado, deben rendir el examen teórico.</w:t>
      </w:r>
    </w:p>
    <w:p w:rsidR="00B125FC" w:rsidRPr="00B125FC" w:rsidRDefault="00B125FC" w:rsidP="00EC5A75">
      <w:pPr>
        <w:numPr>
          <w:ilvl w:val="0"/>
          <w:numId w:val="11"/>
        </w:numPr>
        <w:spacing w:after="60" w:line="360" w:lineRule="auto"/>
        <w:jc w:val="both"/>
        <w:rPr>
          <w:rFonts w:ascii="Oswald" w:hAnsi="Oswald"/>
          <w:b/>
          <w:color w:val="007495"/>
          <w:lang w:val="es-ES"/>
        </w:rPr>
      </w:pPr>
      <w:r w:rsidRPr="00B125FC">
        <w:rPr>
          <w:rFonts w:ascii="Oswald" w:hAnsi="Oswald"/>
          <w:b/>
          <w:color w:val="007495"/>
          <w:lang w:val="es-ES"/>
        </w:rPr>
        <w:t>BIBLIOGRAFÍA</w:t>
      </w:r>
    </w:p>
    <w:p w:rsidR="00EC5A75" w:rsidRPr="00FD7698" w:rsidRDefault="009920A9" w:rsidP="00EC5A75">
      <w:pPr>
        <w:shd w:val="clear" w:color="auto" w:fill="FFFFFF"/>
        <w:spacing w:before="100" w:beforeAutospacing="1" w:after="100" w:afterAutospacing="1"/>
        <w:jc w:val="both"/>
        <w:rPr>
          <w:rFonts w:ascii="Arial" w:eastAsia="Times New Roman" w:hAnsi="Arial" w:cs="Arial"/>
          <w:b/>
          <w:bCs/>
          <w:i/>
          <w:color w:val="000000"/>
          <w:sz w:val="20"/>
          <w:szCs w:val="20"/>
          <w:lang w:eastAsia="es-AR"/>
        </w:rPr>
      </w:pPr>
      <w:r w:rsidRPr="00FD7698">
        <w:rPr>
          <w:rFonts w:ascii="Arial" w:eastAsia="Times New Roman" w:hAnsi="Arial" w:cs="Arial"/>
          <w:b/>
          <w:bCs/>
          <w:i/>
          <w:color w:val="000000"/>
          <w:sz w:val="20"/>
          <w:szCs w:val="20"/>
          <w:lang w:eastAsia="es-AR"/>
        </w:rPr>
        <w:t>Bibliografía Básica</w:t>
      </w:r>
      <w:r w:rsidR="00EC5A75" w:rsidRPr="00FD7698">
        <w:rPr>
          <w:rFonts w:ascii="Arial" w:eastAsia="Times New Roman" w:hAnsi="Arial" w:cs="Arial"/>
          <w:b/>
          <w:bCs/>
          <w:i/>
          <w:color w:val="000000"/>
          <w:sz w:val="20"/>
          <w:szCs w:val="20"/>
          <w:lang w:eastAsia="es-AR"/>
        </w:rPr>
        <w:t>:</w:t>
      </w:r>
    </w:p>
    <w:p w:rsidR="00EC5A75" w:rsidRPr="00BC4157" w:rsidRDefault="00EC5A75" w:rsidP="00EC5A75">
      <w:pPr>
        <w:shd w:val="clear" w:color="auto" w:fill="FFFFFF"/>
        <w:spacing w:before="100" w:beforeAutospacing="1" w:after="100" w:afterAutospacing="1"/>
        <w:jc w:val="both"/>
        <w:rPr>
          <w:rFonts w:ascii="Arial" w:eastAsia="Times New Roman" w:hAnsi="Arial" w:cs="Arial"/>
          <w:bCs/>
          <w:color w:val="000000"/>
          <w:sz w:val="20"/>
          <w:szCs w:val="20"/>
          <w:lang w:eastAsia="es-AR"/>
        </w:rPr>
      </w:pPr>
      <w:r w:rsidRPr="00BC4157">
        <w:rPr>
          <w:rFonts w:ascii="Arial" w:eastAsia="Times New Roman" w:hAnsi="Arial" w:cs="Arial"/>
          <w:bCs/>
          <w:color w:val="000000"/>
          <w:sz w:val="20"/>
          <w:szCs w:val="20"/>
          <w:lang w:eastAsia="es-AR"/>
        </w:rPr>
        <w:t>Pindyck, R. y D. Rubinfeld (2013). Microeconomía. 8° Edición, Pearson Prentice Hall. Madrid.</w:t>
      </w:r>
    </w:p>
    <w:p w:rsidR="00EC5A75" w:rsidRPr="00FD7698" w:rsidRDefault="00EC5A75" w:rsidP="00EC5A75">
      <w:pPr>
        <w:shd w:val="clear" w:color="auto" w:fill="FFFFFF"/>
        <w:spacing w:before="100" w:beforeAutospacing="1" w:after="100" w:afterAutospacing="1"/>
        <w:jc w:val="both"/>
        <w:rPr>
          <w:rFonts w:ascii="Arial" w:eastAsia="Times New Roman" w:hAnsi="Arial" w:cs="Arial"/>
          <w:b/>
          <w:bCs/>
          <w:i/>
          <w:color w:val="000000"/>
          <w:sz w:val="20"/>
          <w:szCs w:val="20"/>
          <w:lang w:val="en-US" w:eastAsia="es-AR"/>
        </w:rPr>
      </w:pPr>
      <w:r w:rsidRPr="00FD7698">
        <w:rPr>
          <w:rFonts w:ascii="Arial" w:eastAsia="Times New Roman" w:hAnsi="Arial" w:cs="Arial"/>
          <w:b/>
          <w:bCs/>
          <w:i/>
          <w:color w:val="000000"/>
          <w:sz w:val="20"/>
          <w:szCs w:val="20"/>
          <w:lang w:val="en-US" w:eastAsia="es-AR"/>
        </w:rPr>
        <w:t>Bibliografía complementaria:</w:t>
      </w:r>
    </w:p>
    <w:p w:rsidR="00EC5A75" w:rsidRPr="003C28A2" w:rsidRDefault="00EC5A75" w:rsidP="00EC5A75">
      <w:pPr>
        <w:pStyle w:val="Prrafodelista"/>
        <w:numPr>
          <w:ilvl w:val="0"/>
          <w:numId w:val="12"/>
        </w:numPr>
        <w:shd w:val="clear" w:color="auto" w:fill="FFFFFF"/>
        <w:spacing w:before="100" w:beforeAutospacing="1" w:after="0" w:line="240" w:lineRule="auto"/>
        <w:jc w:val="both"/>
        <w:rPr>
          <w:rFonts w:ascii="Arial" w:eastAsia="Times New Roman" w:hAnsi="Arial" w:cs="Arial"/>
          <w:bCs/>
          <w:color w:val="000000"/>
          <w:sz w:val="20"/>
          <w:szCs w:val="20"/>
          <w:lang w:eastAsia="es-AR"/>
        </w:rPr>
      </w:pPr>
      <w:r w:rsidRPr="003C28A2">
        <w:rPr>
          <w:rFonts w:ascii="Arial" w:eastAsia="Times New Roman" w:hAnsi="Arial" w:cs="Arial"/>
          <w:bCs/>
          <w:color w:val="000000"/>
          <w:sz w:val="20"/>
          <w:szCs w:val="20"/>
          <w:lang w:eastAsia="es-AR"/>
        </w:rPr>
        <w:t>Frank, R. (2005) Microeconomía y Conducta. 5° Edición, McGraw-Hill.</w:t>
      </w:r>
    </w:p>
    <w:p w:rsidR="00EC5A75" w:rsidRDefault="00EC5A75" w:rsidP="00EC5A75">
      <w:pPr>
        <w:pStyle w:val="Prrafodelista"/>
        <w:shd w:val="clear" w:color="auto" w:fill="FFFFFF"/>
        <w:spacing w:before="100" w:beforeAutospacing="1" w:after="100" w:afterAutospacing="1"/>
        <w:jc w:val="both"/>
        <w:rPr>
          <w:rFonts w:ascii="Arial" w:eastAsia="Times New Roman" w:hAnsi="Arial" w:cs="Arial"/>
          <w:bCs/>
          <w:color w:val="000000"/>
          <w:sz w:val="20"/>
          <w:szCs w:val="20"/>
          <w:lang w:eastAsia="es-AR"/>
        </w:rPr>
      </w:pPr>
    </w:p>
    <w:p w:rsidR="00EC5A75" w:rsidRPr="003C28A2" w:rsidRDefault="00EC5A75" w:rsidP="00EC5A75">
      <w:pPr>
        <w:pStyle w:val="Prrafodelista"/>
        <w:numPr>
          <w:ilvl w:val="0"/>
          <w:numId w:val="12"/>
        </w:numPr>
        <w:shd w:val="clear" w:color="auto" w:fill="FFFFFF"/>
        <w:spacing w:before="100" w:beforeAutospacing="1" w:after="100" w:afterAutospacing="1" w:line="240" w:lineRule="auto"/>
        <w:jc w:val="both"/>
        <w:rPr>
          <w:rFonts w:ascii="Arial" w:eastAsia="Times New Roman" w:hAnsi="Arial" w:cs="Arial"/>
          <w:bCs/>
          <w:color w:val="000000"/>
          <w:sz w:val="20"/>
          <w:szCs w:val="20"/>
          <w:lang w:eastAsia="es-AR"/>
        </w:rPr>
      </w:pPr>
      <w:r w:rsidRPr="003C28A2">
        <w:rPr>
          <w:rFonts w:ascii="Arial" w:eastAsia="Times New Roman" w:hAnsi="Arial" w:cs="Arial"/>
          <w:bCs/>
          <w:color w:val="000000"/>
          <w:sz w:val="20"/>
          <w:szCs w:val="20"/>
          <w:lang w:eastAsia="es-AR"/>
        </w:rPr>
        <w:t>Katz, M., H. Rosen y W. Morgan (2007). Microeconomía Intermedia. 2° Edición, McGraw-Hill. Madrid.</w:t>
      </w:r>
    </w:p>
    <w:p w:rsidR="00EC5A75" w:rsidRPr="003C28A2" w:rsidRDefault="00EC5A75" w:rsidP="00EC5A75">
      <w:pPr>
        <w:pStyle w:val="Prrafodelista"/>
        <w:shd w:val="clear" w:color="auto" w:fill="FFFFFF"/>
        <w:spacing w:before="100" w:beforeAutospacing="1" w:after="100" w:afterAutospacing="1"/>
        <w:jc w:val="both"/>
        <w:rPr>
          <w:rFonts w:ascii="Arial" w:eastAsia="Times New Roman" w:hAnsi="Arial" w:cs="Arial"/>
          <w:bCs/>
          <w:color w:val="000000"/>
          <w:sz w:val="20"/>
          <w:szCs w:val="20"/>
          <w:lang w:eastAsia="es-AR"/>
        </w:rPr>
      </w:pPr>
    </w:p>
    <w:p w:rsidR="00EC5A75" w:rsidRPr="003C28A2" w:rsidRDefault="00EC5A75" w:rsidP="00EC5A75">
      <w:pPr>
        <w:pStyle w:val="Prrafodelista"/>
        <w:numPr>
          <w:ilvl w:val="0"/>
          <w:numId w:val="12"/>
        </w:numPr>
        <w:shd w:val="clear" w:color="auto" w:fill="FFFFFF"/>
        <w:spacing w:before="100" w:beforeAutospacing="1" w:after="100" w:afterAutospacing="1" w:line="240" w:lineRule="auto"/>
        <w:jc w:val="both"/>
        <w:rPr>
          <w:rFonts w:ascii="Arial" w:eastAsia="Times New Roman" w:hAnsi="Arial" w:cs="Arial"/>
          <w:bCs/>
          <w:color w:val="000000"/>
          <w:sz w:val="20"/>
          <w:szCs w:val="20"/>
          <w:lang w:eastAsia="es-AR"/>
        </w:rPr>
      </w:pPr>
      <w:r w:rsidRPr="00AD0448">
        <w:rPr>
          <w:rFonts w:ascii="Arial" w:eastAsia="Times New Roman" w:hAnsi="Arial" w:cs="Arial"/>
          <w:bCs/>
          <w:color w:val="000000"/>
          <w:sz w:val="20"/>
          <w:szCs w:val="20"/>
          <w:lang w:eastAsia="es-AR"/>
        </w:rPr>
        <w:t>Mansfield, E. (1987). Microeconomía</w:t>
      </w:r>
      <w:r w:rsidRPr="003C28A2">
        <w:rPr>
          <w:rFonts w:ascii="Arial" w:eastAsia="Times New Roman" w:hAnsi="Arial" w:cs="Arial"/>
          <w:bCs/>
          <w:color w:val="000000"/>
          <w:sz w:val="20"/>
          <w:szCs w:val="20"/>
          <w:lang w:eastAsia="es-AR"/>
        </w:rPr>
        <w:t>, Teoría y Aplicaciones. Editorial Tésis, Buenos Aires.</w:t>
      </w:r>
    </w:p>
    <w:p w:rsidR="00EC5A75" w:rsidRPr="003C28A2" w:rsidRDefault="00EC5A75" w:rsidP="00EC5A75">
      <w:pPr>
        <w:pStyle w:val="Prrafodelista"/>
        <w:jc w:val="both"/>
        <w:rPr>
          <w:rFonts w:ascii="Arial" w:eastAsia="Times New Roman" w:hAnsi="Arial" w:cs="Arial"/>
          <w:bCs/>
          <w:color w:val="000000"/>
          <w:sz w:val="20"/>
          <w:szCs w:val="20"/>
          <w:lang w:eastAsia="es-AR"/>
        </w:rPr>
      </w:pPr>
    </w:p>
    <w:p w:rsidR="00EC5A75" w:rsidRPr="003C28A2" w:rsidRDefault="00EC5A75" w:rsidP="00EC5A75">
      <w:pPr>
        <w:pStyle w:val="Prrafodelista"/>
        <w:numPr>
          <w:ilvl w:val="0"/>
          <w:numId w:val="12"/>
        </w:numPr>
        <w:shd w:val="clear" w:color="auto" w:fill="FFFFFF"/>
        <w:spacing w:before="100" w:beforeAutospacing="1" w:after="100" w:afterAutospacing="1" w:line="240" w:lineRule="auto"/>
        <w:jc w:val="both"/>
        <w:rPr>
          <w:rFonts w:ascii="Arial" w:eastAsia="Times New Roman" w:hAnsi="Arial" w:cs="Arial"/>
          <w:bCs/>
          <w:color w:val="000000"/>
          <w:sz w:val="20"/>
          <w:szCs w:val="20"/>
          <w:lang w:eastAsia="es-AR"/>
        </w:rPr>
      </w:pPr>
      <w:r w:rsidRPr="003C28A2">
        <w:rPr>
          <w:rFonts w:ascii="Arial" w:eastAsia="Times New Roman" w:hAnsi="Arial" w:cs="Arial"/>
          <w:bCs/>
          <w:color w:val="000000"/>
          <w:sz w:val="20"/>
          <w:szCs w:val="20"/>
          <w:lang w:eastAsia="es-AR"/>
        </w:rPr>
        <w:t>Miller, R. y R. Meiners (2004). Microeconomía. McGraw-Hill. México.</w:t>
      </w:r>
    </w:p>
    <w:p w:rsidR="00EC5A75" w:rsidRPr="003C28A2" w:rsidRDefault="00EC5A75" w:rsidP="00EC5A75">
      <w:pPr>
        <w:pStyle w:val="Prrafodelista"/>
        <w:jc w:val="both"/>
        <w:rPr>
          <w:rFonts w:ascii="Arial" w:eastAsia="Times New Roman" w:hAnsi="Arial" w:cs="Arial"/>
          <w:bCs/>
          <w:color w:val="000000"/>
          <w:sz w:val="20"/>
          <w:szCs w:val="20"/>
          <w:lang w:eastAsia="es-AR"/>
        </w:rPr>
      </w:pPr>
    </w:p>
    <w:p w:rsidR="00EC5A75" w:rsidRPr="003C28A2" w:rsidRDefault="00EC5A75" w:rsidP="00EC5A75">
      <w:pPr>
        <w:pStyle w:val="Prrafodelista"/>
        <w:numPr>
          <w:ilvl w:val="0"/>
          <w:numId w:val="12"/>
        </w:numPr>
        <w:shd w:val="clear" w:color="auto" w:fill="FFFFFF"/>
        <w:spacing w:before="100" w:beforeAutospacing="1" w:after="0" w:line="240" w:lineRule="auto"/>
        <w:jc w:val="both"/>
        <w:rPr>
          <w:rFonts w:ascii="Arial" w:eastAsia="Times New Roman" w:hAnsi="Arial" w:cs="Arial"/>
          <w:bCs/>
          <w:color w:val="000000"/>
          <w:sz w:val="20"/>
          <w:szCs w:val="20"/>
          <w:lang w:eastAsia="es-AR"/>
        </w:rPr>
      </w:pPr>
      <w:r w:rsidRPr="003C28A2">
        <w:rPr>
          <w:rFonts w:ascii="Arial" w:eastAsia="Times New Roman" w:hAnsi="Arial" w:cs="Arial"/>
          <w:bCs/>
          <w:color w:val="000000"/>
          <w:sz w:val="20"/>
          <w:szCs w:val="20"/>
          <w:lang w:eastAsia="es-AR"/>
        </w:rPr>
        <w:t>Nicholson, W. (2008). Teoría Microeconómica, Principios Básicos y Aplicaciones. 9° Edición, Cengage Learning. México.</w:t>
      </w:r>
    </w:p>
    <w:p w:rsidR="00EC5A75" w:rsidRDefault="00EC5A75" w:rsidP="00EC5A75">
      <w:pPr>
        <w:pStyle w:val="Prrafodelista"/>
        <w:shd w:val="clear" w:color="auto" w:fill="FFFFFF"/>
        <w:spacing w:before="100" w:beforeAutospacing="1"/>
        <w:jc w:val="both"/>
        <w:rPr>
          <w:rFonts w:ascii="Arial" w:eastAsia="Times New Roman" w:hAnsi="Arial" w:cs="Arial"/>
          <w:bCs/>
          <w:color w:val="000000"/>
          <w:sz w:val="20"/>
          <w:szCs w:val="20"/>
          <w:lang w:eastAsia="es-AR"/>
        </w:rPr>
      </w:pPr>
    </w:p>
    <w:p w:rsidR="00EC5A75" w:rsidRPr="003C28A2" w:rsidRDefault="00EC5A75" w:rsidP="00EC5A75">
      <w:pPr>
        <w:pStyle w:val="Prrafodelista"/>
        <w:numPr>
          <w:ilvl w:val="0"/>
          <w:numId w:val="12"/>
        </w:numPr>
        <w:shd w:val="clear" w:color="auto" w:fill="FFFFFF"/>
        <w:spacing w:before="100" w:beforeAutospacing="1" w:after="0" w:line="240" w:lineRule="auto"/>
        <w:jc w:val="both"/>
        <w:rPr>
          <w:rFonts w:ascii="Arial" w:eastAsia="Times New Roman" w:hAnsi="Arial" w:cs="Arial"/>
          <w:bCs/>
          <w:color w:val="000000"/>
          <w:sz w:val="20"/>
          <w:szCs w:val="20"/>
          <w:lang w:eastAsia="es-AR"/>
        </w:rPr>
      </w:pPr>
      <w:r w:rsidRPr="003C28A2">
        <w:rPr>
          <w:rFonts w:ascii="Arial" w:eastAsia="Times New Roman" w:hAnsi="Arial" w:cs="Arial"/>
          <w:bCs/>
          <w:color w:val="000000"/>
          <w:sz w:val="20"/>
          <w:szCs w:val="20"/>
          <w:lang w:eastAsia="es-AR"/>
        </w:rPr>
        <w:t xml:space="preserve">Parkin, M. (2010). Microeconomía, Versión para Latinoamérica. </w:t>
      </w:r>
      <w:r w:rsidRPr="00B00113">
        <w:rPr>
          <w:rFonts w:ascii="Arial" w:eastAsia="Times New Roman" w:hAnsi="Arial" w:cs="Arial"/>
          <w:bCs/>
          <w:color w:val="000000"/>
          <w:sz w:val="20"/>
          <w:szCs w:val="20"/>
          <w:lang w:val="en-US" w:eastAsia="es-AR"/>
        </w:rPr>
        <w:t xml:space="preserve">9° Edición, Addison-Wesley, Pearson Education. </w:t>
      </w:r>
      <w:r w:rsidRPr="003C28A2">
        <w:rPr>
          <w:rFonts w:ascii="Arial" w:eastAsia="Times New Roman" w:hAnsi="Arial" w:cs="Arial"/>
          <w:bCs/>
          <w:color w:val="000000"/>
          <w:sz w:val="20"/>
          <w:szCs w:val="20"/>
          <w:lang w:eastAsia="es-AR"/>
        </w:rPr>
        <w:t xml:space="preserve">México. </w:t>
      </w:r>
    </w:p>
    <w:p w:rsidR="00EC5A75" w:rsidRDefault="00EC5A75" w:rsidP="00EC5A75">
      <w:pPr>
        <w:pStyle w:val="Prrafodelista"/>
        <w:shd w:val="clear" w:color="auto" w:fill="FFFFFF"/>
        <w:spacing w:before="100" w:beforeAutospacing="1"/>
        <w:jc w:val="both"/>
        <w:rPr>
          <w:rFonts w:ascii="Arial" w:eastAsia="Times New Roman" w:hAnsi="Arial" w:cs="Arial"/>
          <w:bCs/>
          <w:color w:val="000000"/>
          <w:sz w:val="20"/>
          <w:szCs w:val="20"/>
          <w:lang w:eastAsia="es-AR"/>
        </w:rPr>
      </w:pPr>
    </w:p>
    <w:p w:rsidR="00EC5A75" w:rsidRPr="00E90E40" w:rsidRDefault="00EC5A75" w:rsidP="00EC5A75">
      <w:pPr>
        <w:pStyle w:val="Prrafodelista"/>
        <w:numPr>
          <w:ilvl w:val="0"/>
          <w:numId w:val="12"/>
        </w:numPr>
        <w:shd w:val="clear" w:color="auto" w:fill="FFFFFF"/>
        <w:spacing w:before="100" w:beforeAutospacing="1" w:after="100" w:afterAutospacing="1" w:line="240" w:lineRule="auto"/>
        <w:jc w:val="both"/>
        <w:rPr>
          <w:sz w:val="20"/>
          <w:szCs w:val="20"/>
        </w:rPr>
      </w:pPr>
      <w:r w:rsidRPr="00E90E40">
        <w:rPr>
          <w:rFonts w:ascii="Arial" w:eastAsia="Times New Roman" w:hAnsi="Arial" w:cs="Arial"/>
          <w:bCs/>
          <w:color w:val="000000"/>
          <w:sz w:val="20"/>
          <w:szCs w:val="20"/>
          <w:lang w:eastAsia="es-AR"/>
        </w:rPr>
        <w:t>Varian, H. (1998). Microeconomía Intermedia, un Enfoque Actual. 4° Edición, Antoni Bosch. Barcelona.</w:t>
      </w:r>
    </w:p>
    <w:sectPr w:rsidR="00EC5A75" w:rsidRPr="00E90E4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6D" w:rsidRDefault="00304B6D">
      <w:pPr>
        <w:spacing w:after="0" w:line="240" w:lineRule="auto"/>
      </w:pPr>
      <w:r>
        <w:separator/>
      </w:r>
    </w:p>
  </w:endnote>
  <w:endnote w:type="continuationSeparator" w:id="0">
    <w:p w:rsidR="00304B6D" w:rsidRDefault="0030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swald">
    <w:altName w:val="Times New Roman"/>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94532"/>
      <w:docPartObj>
        <w:docPartGallery w:val="Page Numbers (Bottom of Page)"/>
        <w:docPartUnique/>
      </w:docPartObj>
    </w:sdtPr>
    <w:sdtEndPr>
      <w:rPr>
        <w:rFonts w:ascii="Oswald" w:hAnsi="Oswald"/>
        <w:b/>
        <w:color w:val="007495"/>
        <w:sz w:val="18"/>
        <w:szCs w:val="18"/>
      </w:rPr>
    </w:sdtEndPr>
    <w:sdtContent>
      <w:sdt>
        <w:sdtPr>
          <w:id w:val="1642769429"/>
          <w:docPartObj>
            <w:docPartGallery w:val="Page Numbers (Bottom of Page)"/>
            <w:docPartUnique/>
          </w:docPartObj>
        </w:sdtPr>
        <w:sdtEndPr>
          <w:rPr>
            <w:rFonts w:ascii="Calibri" w:hAnsi="Calibri"/>
            <w:b/>
            <w:color w:val="007495"/>
            <w:sz w:val="18"/>
            <w:szCs w:val="18"/>
          </w:rPr>
        </w:sdtEndPr>
        <w:sdtContent>
          <w:p w:rsidR="00365085" w:rsidRDefault="00365085" w:rsidP="00365085">
            <w:pPr>
              <w:pStyle w:val="Piedepgina"/>
              <w:jc w:val="right"/>
              <w:rPr>
                <w:rFonts w:ascii="Oswald" w:hAnsi="Oswald"/>
                <w:b/>
                <w:color w:val="007495"/>
                <w:sz w:val="18"/>
                <w:szCs w:val="18"/>
              </w:rPr>
            </w:pPr>
            <w:r w:rsidRPr="00717A11">
              <w:rPr>
                <w:rFonts w:ascii="Oswald" w:hAnsi="Oswald"/>
                <w:b/>
                <w:noProof/>
                <w:color w:val="007495"/>
                <w:sz w:val="18"/>
                <w:szCs w:val="18"/>
                <w:lang w:eastAsia="es-AR"/>
              </w:rPr>
              <mc:AlternateContent>
                <mc:Choice Requires="wps">
                  <w:drawing>
                    <wp:anchor distT="0" distB="0" distL="114300" distR="114300" simplePos="0" relativeHeight="251662336" behindDoc="0" locked="0" layoutInCell="1" allowOverlap="1" wp14:anchorId="0A1B1F25" wp14:editId="4D867E05">
                      <wp:simplePos x="0" y="0"/>
                      <wp:positionH relativeFrom="column">
                        <wp:posOffset>81280</wp:posOffset>
                      </wp:positionH>
                      <wp:positionV relativeFrom="paragraph">
                        <wp:posOffset>89535</wp:posOffset>
                      </wp:positionV>
                      <wp:extent cx="51720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5172075" cy="0"/>
                              </a:xfrm>
                              <a:prstGeom prst="line">
                                <a:avLst/>
                              </a:prstGeom>
                              <a:noFill/>
                              <a:ln w="19050" cap="flat" cmpd="sng" algn="ctr">
                                <a:solidFill>
                                  <a:srgbClr val="007495"/>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60D4C5C5" id="1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7.05pt" to="41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" strokecolor="#007495" strokeweight="1.5pt">
                      <v:stroke joinstyle="miter"/>
                    </v:line>
                  </w:pict>
                </mc:Fallback>
              </mc:AlternateContent>
            </w:r>
            <w:r w:rsidRPr="00717A11">
              <w:rPr>
                <w:rFonts w:ascii="Oswald" w:hAnsi="Oswald"/>
                <w:b/>
                <w:color w:val="007495"/>
                <w:sz w:val="18"/>
                <w:szCs w:val="18"/>
              </w:rPr>
              <w:fldChar w:fldCharType="begin"/>
            </w:r>
            <w:r w:rsidRPr="00717A11">
              <w:rPr>
                <w:rFonts w:ascii="Oswald" w:hAnsi="Oswald"/>
                <w:b/>
                <w:color w:val="007495"/>
                <w:sz w:val="18"/>
                <w:szCs w:val="18"/>
              </w:rPr>
              <w:instrText>PAGE   \* MERGEFORMAT</w:instrText>
            </w:r>
            <w:r w:rsidRPr="00717A11">
              <w:rPr>
                <w:rFonts w:ascii="Oswald" w:hAnsi="Oswald"/>
                <w:b/>
                <w:color w:val="007495"/>
                <w:sz w:val="18"/>
                <w:szCs w:val="18"/>
              </w:rPr>
              <w:fldChar w:fldCharType="separate"/>
            </w:r>
            <w:r w:rsidR="001C224B">
              <w:rPr>
                <w:rFonts w:ascii="Oswald" w:hAnsi="Oswald"/>
                <w:b/>
                <w:noProof/>
                <w:color w:val="007495"/>
                <w:sz w:val="18"/>
                <w:szCs w:val="18"/>
              </w:rPr>
              <w:t>1</w:t>
            </w:r>
            <w:r w:rsidRPr="00717A11">
              <w:rPr>
                <w:rFonts w:ascii="Oswald" w:hAnsi="Oswald"/>
                <w:b/>
                <w:color w:val="007495"/>
                <w:sz w:val="18"/>
                <w:szCs w:val="18"/>
              </w:rPr>
              <w:fldChar w:fldCharType="end"/>
            </w:r>
          </w:p>
          <w:p w:rsidR="00365085" w:rsidRDefault="00365085" w:rsidP="00365085">
            <w:pPr>
              <w:pStyle w:val="Piedepgina"/>
              <w:rPr>
                <w:rFonts w:ascii="Calibri" w:hAnsi="Calibri"/>
                <w:b/>
                <w:color w:val="007495"/>
                <w:sz w:val="18"/>
                <w:szCs w:val="18"/>
              </w:rPr>
            </w:pPr>
            <w:r>
              <w:rPr>
                <w:rFonts w:ascii="Calibri" w:hAnsi="Calibri"/>
                <w:b/>
                <w:color w:val="007495"/>
                <w:sz w:val="18"/>
                <w:szCs w:val="18"/>
              </w:rPr>
              <w:t xml:space="preserve">   </w:t>
            </w:r>
            <w:r w:rsidRPr="00434A89">
              <w:rPr>
                <w:rFonts w:ascii="Calibri" w:hAnsi="Calibri"/>
                <w:b/>
                <w:color w:val="007495"/>
                <w:sz w:val="18"/>
                <w:szCs w:val="18"/>
              </w:rPr>
              <w:t>PROGRAMA DE MICROECONOMÍA I – PLAN  VI</w:t>
            </w:r>
            <w:r>
              <w:rPr>
                <w:rFonts w:ascii="Calibri" w:hAnsi="Calibri"/>
                <w:b/>
                <w:color w:val="007495"/>
                <w:sz w:val="18"/>
                <w:szCs w:val="18"/>
              </w:rPr>
              <w:t>I</w:t>
            </w:r>
          </w:p>
        </w:sdtContent>
      </w:sdt>
      <w:p w:rsidR="0069031F" w:rsidRPr="00717A11" w:rsidRDefault="00304B6D" w:rsidP="00365085">
        <w:pPr>
          <w:pStyle w:val="Piedepgina"/>
          <w:jc w:val="center"/>
          <w:rPr>
            <w:rFonts w:ascii="Oswald" w:hAnsi="Oswald"/>
            <w:b/>
            <w:color w:val="007495"/>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6D" w:rsidRDefault="00304B6D">
      <w:pPr>
        <w:spacing w:after="0" w:line="240" w:lineRule="auto"/>
      </w:pPr>
      <w:r>
        <w:separator/>
      </w:r>
    </w:p>
  </w:footnote>
  <w:footnote w:type="continuationSeparator" w:id="0">
    <w:p w:rsidR="00304B6D" w:rsidRDefault="00304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9E" w:rsidRDefault="00535864" w:rsidP="00F10F9E">
    <w:pPr>
      <w:pStyle w:val="Encabezado"/>
    </w:pPr>
    <w:r>
      <w:rPr>
        <w:noProof/>
        <w:lang w:eastAsia="es-AR"/>
      </w:rPr>
      <w:drawing>
        <wp:anchor distT="0" distB="0" distL="114300" distR="114300" simplePos="0" relativeHeight="251659264" behindDoc="0" locked="0" layoutInCell="1" allowOverlap="1" wp14:anchorId="4B27BCB6" wp14:editId="4E7F70E7">
          <wp:simplePos x="0" y="0"/>
          <wp:positionH relativeFrom="column">
            <wp:posOffset>-422910</wp:posOffset>
          </wp:positionH>
          <wp:positionV relativeFrom="paragraph">
            <wp:posOffset>150495</wp:posOffset>
          </wp:positionV>
          <wp:extent cx="2447925" cy="6376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E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872" cy="638150"/>
                  </a:xfrm>
                  <a:prstGeom prst="rect">
                    <a:avLst/>
                  </a:prstGeom>
                </pic:spPr>
              </pic:pic>
            </a:graphicData>
          </a:graphic>
          <wp14:sizeRelH relativeFrom="margin">
            <wp14:pctWidth>0</wp14:pctWidth>
          </wp14:sizeRelH>
          <wp14:sizeRelV relativeFrom="margin">
            <wp14:pctHeight>0</wp14:pctHeight>
          </wp14:sizeRelV>
        </wp:anchor>
      </w:drawing>
    </w:r>
  </w:p>
  <w:p w:rsidR="00F10F9E" w:rsidRDefault="00304B6D" w:rsidP="00F10F9E">
    <w:pPr>
      <w:pStyle w:val="Encabezado"/>
    </w:pPr>
  </w:p>
  <w:p w:rsidR="00F10F9E" w:rsidRDefault="00304B6D" w:rsidP="00F10F9E">
    <w:pPr>
      <w:pStyle w:val="Encabezado"/>
    </w:pPr>
  </w:p>
  <w:p w:rsidR="00F10F9E" w:rsidRDefault="00304B6D" w:rsidP="00F10F9E">
    <w:pPr>
      <w:pStyle w:val="Encabezado"/>
    </w:pPr>
  </w:p>
  <w:p w:rsidR="00F10F9E" w:rsidRDefault="00304B6D" w:rsidP="00F10F9E">
    <w:pPr>
      <w:pStyle w:val="Encabezado"/>
    </w:pPr>
  </w:p>
  <w:p w:rsidR="00F10F9E" w:rsidRPr="00F10F9E" w:rsidRDefault="00304B6D" w:rsidP="00201B89">
    <w:pPr>
      <w:pStyle w:val="Encabezado"/>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53A"/>
    <w:multiLevelType w:val="hybridMultilevel"/>
    <w:tmpl w:val="CCCAE884"/>
    <w:lvl w:ilvl="0" w:tplc="0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F1812"/>
    <w:multiLevelType w:val="hybridMultilevel"/>
    <w:tmpl w:val="C76E797C"/>
    <w:lvl w:ilvl="0" w:tplc="D7B01902">
      <w:start w:val="6"/>
      <w:numFmt w:val="decimal"/>
      <w:lvlText w:val="%1."/>
      <w:lvlJc w:val="left"/>
      <w:pPr>
        <w:ind w:left="720" w:hanging="360"/>
      </w:pPr>
      <w:rPr>
        <w:rFonts w:ascii="Oswald" w:hAnsi="Oswald" w:hint="default"/>
        <w:color w:val="00749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5DE717F"/>
    <w:multiLevelType w:val="hybridMultilevel"/>
    <w:tmpl w:val="B5CCD4BC"/>
    <w:lvl w:ilvl="0" w:tplc="2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74A6BCA"/>
    <w:multiLevelType w:val="hybridMultilevel"/>
    <w:tmpl w:val="F1B68B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DB7A7A"/>
    <w:multiLevelType w:val="hybridMultilevel"/>
    <w:tmpl w:val="DDE2CD9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1883857"/>
    <w:multiLevelType w:val="hybridMultilevel"/>
    <w:tmpl w:val="1416137C"/>
    <w:lvl w:ilvl="0" w:tplc="0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C011EB"/>
    <w:multiLevelType w:val="hybridMultilevel"/>
    <w:tmpl w:val="90266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9F00ED"/>
    <w:multiLevelType w:val="hybridMultilevel"/>
    <w:tmpl w:val="314EF4CA"/>
    <w:lvl w:ilvl="0" w:tplc="C4521B0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3F21F6"/>
    <w:multiLevelType w:val="hybridMultilevel"/>
    <w:tmpl w:val="5732B330"/>
    <w:lvl w:ilvl="0" w:tplc="D466EA0C">
      <w:start w:val="1"/>
      <w:numFmt w:val="decimal"/>
      <w:lvlText w:val="%1."/>
      <w:lvlJc w:val="left"/>
      <w:pPr>
        <w:ind w:left="360" w:hanging="360"/>
      </w:pPr>
      <w:rPr>
        <w:rFonts w:ascii="Oswald" w:hAnsi="Oswald" w:hint="default"/>
        <w:b/>
        <w:i w:val="0"/>
        <w:color w:val="007495"/>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5FC43BCC"/>
    <w:multiLevelType w:val="hybridMultilevel"/>
    <w:tmpl w:val="8132EC5A"/>
    <w:lvl w:ilvl="0" w:tplc="0C0A0005">
      <w:start w:val="1"/>
      <w:numFmt w:val="bullet"/>
      <w:lvlText w:val=""/>
      <w:lvlJc w:val="left"/>
      <w:pPr>
        <w:ind w:left="720" w:hanging="360"/>
      </w:pPr>
      <w:rPr>
        <w:rFonts w:ascii="Wingdings" w:hAnsi="Wingdings" w:hint="default"/>
      </w:rPr>
    </w:lvl>
    <w:lvl w:ilvl="1" w:tplc="2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3D3D85"/>
    <w:multiLevelType w:val="hybridMultilevel"/>
    <w:tmpl w:val="A36264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8E03DB"/>
    <w:multiLevelType w:val="hybridMultilevel"/>
    <w:tmpl w:val="ED5EB814"/>
    <w:lvl w:ilvl="0" w:tplc="0C0A0005">
      <w:start w:val="1"/>
      <w:numFmt w:val="bullet"/>
      <w:lvlText w:val=""/>
      <w:lvlJc w:val="left"/>
      <w:pPr>
        <w:ind w:left="720" w:hanging="360"/>
      </w:pPr>
      <w:rPr>
        <w:rFonts w:ascii="Wingdings" w:hAnsi="Wingdings" w:hint="default"/>
      </w:rPr>
    </w:lvl>
    <w:lvl w:ilvl="1" w:tplc="2C0A0005">
      <w:start w:val="1"/>
      <w:numFmt w:val="bullet"/>
      <w:lvlText w:val=""/>
      <w:lvlJc w:val="left"/>
      <w:pPr>
        <w:ind w:left="1495"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0"/>
  </w:num>
  <w:num w:numId="5">
    <w:abstractNumId w:val="3"/>
  </w:num>
  <w:num w:numId="6">
    <w:abstractNumId w:val="4"/>
  </w:num>
  <w:num w:numId="7">
    <w:abstractNumId w:val="0"/>
  </w:num>
  <w:num w:numId="8">
    <w:abstractNumId w:val="9"/>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FC"/>
    <w:rsid w:val="00062D2C"/>
    <w:rsid w:val="000663FD"/>
    <w:rsid w:val="000B0144"/>
    <w:rsid w:val="001C224B"/>
    <w:rsid w:val="001C69EF"/>
    <w:rsid w:val="0020300E"/>
    <w:rsid w:val="00213435"/>
    <w:rsid w:val="002736C9"/>
    <w:rsid w:val="00273C5E"/>
    <w:rsid w:val="002956C3"/>
    <w:rsid w:val="00303903"/>
    <w:rsid w:val="00304B6D"/>
    <w:rsid w:val="00342E3F"/>
    <w:rsid w:val="00365085"/>
    <w:rsid w:val="00386EC9"/>
    <w:rsid w:val="00483D88"/>
    <w:rsid w:val="004A3290"/>
    <w:rsid w:val="005111C3"/>
    <w:rsid w:val="005336DD"/>
    <w:rsid w:val="00535864"/>
    <w:rsid w:val="0060052B"/>
    <w:rsid w:val="006636A1"/>
    <w:rsid w:val="00714A60"/>
    <w:rsid w:val="00714FD5"/>
    <w:rsid w:val="00905FEF"/>
    <w:rsid w:val="00911DF3"/>
    <w:rsid w:val="00924288"/>
    <w:rsid w:val="009920A9"/>
    <w:rsid w:val="00A04DFE"/>
    <w:rsid w:val="00A159CA"/>
    <w:rsid w:val="00A40106"/>
    <w:rsid w:val="00A710ED"/>
    <w:rsid w:val="00B125FC"/>
    <w:rsid w:val="00B36691"/>
    <w:rsid w:val="00B70CD2"/>
    <w:rsid w:val="00C97AF7"/>
    <w:rsid w:val="00CE43CB"/>
    <w:rsid w:val="00CF2AE1"/>
    <w:rsid w:val="00D12CF1"/>
    <w:rsid w:val="00D50E74"/>
    <w:rsid w:val="00E926E8"/>
    <w:rsid w:val="00EC5A75"/>
    <w:rsid w:val="00F727EB"/>
    <w:rsid w:val="00FD1FCA"/>
    <w:rsid w:val="00FD76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5FC"/>
  </w:style>
  <w:style w:type="paragraph" w:styleId="Piedepgina">
    <w:name w:val="footer"/>
    <w:basedOn w:val="Normal"/>
    <w:link w:val="PiedepginaCar"/>
    <w:uiPriority w:val="99"/>
    <w:unhideWhenUsed/>
    <w:rsid w:val="00B12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5FC"/>
  </w:style>
  <w:style w:type="paragraph" w:styleId="Prrafodelista">
    <w:name w:val="List Paragraph"/>
    <w:basedOn w:val="Normal"/>
    <w:uiPriority w:val="34"/>
    <w:qFormat/>
    <w:rsid w:val="00342E3F"/>
    <w:pPr>
      <w:ind w:left="720"/>
      <w:contextualSpacing/>
    </w:pPr>
  </w:style>
  <w:style w:type="paragraph" w:styleId="Textodeglobo">
    <w:name w:val="Balloon Text"/>
    <w:basedOn w:val="Normal"/>
    <w:link w:val="TextodegloboCar"/>
    <w:uiPriority w:val="99"/>
    <w:semiHidden/>
    <w:unhideWhenUsed/>
    <w:rsid w:val="009242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2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5FC"/>
  </w:style>
  <w:style w:type="paragraph" w:styleId="Piedepgina">
    <w:name w:val="footer"/>
    <w:basedOn w:val="Normal"/>
    <w:link w:val="PiedepginaCar"/>
    <w:uiPriority w:val="99"/>
    <w:unhideWhenUsed/>
    <w:rsid w:val="00B12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5FC"/>
  </w:style>
  <w:style w:type="paragraph" w:styleId="Prrafodelista">
    <w:name w:val="List Paragraph"/>
    <w:basedOn w:val="Normal"/>
    <w:uiPriority w:val="34"/>
    <w:qFormat/>
    <w:rsid w:val="00342E3F"/>
    <w:pPr>
      <w:ind w:left="720"/>
      <w:contextualSpacing/>
    </w:pPr>
  </w:style>
  <w:style w:type="paragraph" w:styleId="Textodeglobo">
    <w:name w:val="Balloon Text"/>
    <w:basedOn w:val="Normal"/>
    <w:link w:val="TextodegloboCar"/>
    <w:uiPriority w:val="99"/>
    <w:semiHidden/>
    <w:unhideWhenUsed/>
    <w:rsid w:val="009242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2425</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corrector de sintaxis</dc:creator>
  <cp:lastModifiedBy>33932039</cp:lastModifiedBy>
  <cp:revision>2</cp:revision>
  <cp:lastPrinted>2019-02-27T14:03:00Z</cp:lastPrinted>
  <dcterms:created xsi:type="dcterms:W3CDTF">2019-03-12T16:17:00Z</dcterms:created>
  <dcterms:modified xsi:type="dcterms:W3CDTF">2019-03-12T16:17:00Z</dcterms:modified>
</cp:coreProperties>
</file>