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C120" w14:textId="77777777" w:rsidR="00B94E69" w:rsidRDefault="00B94E69" w:rsidP="00B94E69">
      <w:pPr>
        <w:spacing w:after="0" w:line="336" w:lineRule="auto"/>
        <w:jc w:val="center"/>
        <w:rPr>
          <w:b/>
          <w:sz w:val="24"/>
          <w:szCs w:val="24"/>
        </w:rPr>
      </w:pPr>
      <w:r>
        <w:rPr>
          <w:b/>
          <w:sz w:val="24"/>
          <w:szCs w:val="24"/>
        </w:rPr>
        <w:t>RÉGIMEN ACADÉMICO SIN PRESENCIALIDAD</w:t>
      </w:r>
    </w:p>
    <w:p w14:paraId="2ADBAC5D" w14:textId="77777777" w:rsidR="008F74A7" w:rsidRPr="00AA2D2F" w:rsidRDefault="005B1408" w:rsidP="00B94E69">
      <w:pPr>
        <w:spacing w:after="0" w:line="336" w:lineRule="auto"/>
        <w:jc w:val="center"/>
        <w:rPr>
          <w:b/>
          <w:sz w:val="24"/>
          <w:szCs w:val="24"/>
        </w:rPr>
      </w:pPr>
      <w:r>
        <w:rPr>
          <w:b/>
          <w:sz w:val="24"/>
          <w:szCs w:val="24"/>
        </w:rPr>
        <w:t>SEMINARIOS</w:t>
      </w:r>
      <w:r w:rsidR="00A43C30" w:rsidRPr="00AA2D2F">
        <w:rPr>
          <w:b/>
          <w:sz w:val="24"/>
          <w:szCs w:val="24"/>
        </w:rPr>
        <w:t xml:space="preserve"> </w:t>
      </w:r>
      <w:r w:rsidR="00AA2D2F" w:rsidRPr="00AA2D2F">
        <w:rPr>
          <w:b/>
          <w:sz w:val="24"/>
          <w:szCs w:val="24"/>
        </w:rPr>
        <w:t>(ORDENANZA 1</w:t>
      </w:r>
      <w:r>
        <w:rPr>
          <w:b/>
          <w:sz w:val="24"/>
          <w:szCs w:val="24"/>
        </w:rPr>
        <w:t>0</w:t>
      </w:r>
      <w:r w:rsidR="00A43C30">
        <w:rPr>
          <w:b/>
          <w:sz w:val="24"/>
          <w:szCs w:val="24"/>
        </w:rPr>
        <w:t>8</w:t>
      </w:r>
      <w:r w:rsidR="00AA2D2F" w:rsidRPr="00AA2D2F">
        <w:rPr>
          <w:b/>
          <w:sz w:val="24"/>
          <w:szCs w:val="24"/>
        </w:rPr>
        <w:t>)</w:t>
      </w:r>
    </w:p>
    <w:p w14:paraId="4870270E" w14:textId="77777777" w:rsidR="00AA2D2F" w:rsidRDefault="00AA2D2F" w:rsidP="002C09E0">
      <w:pPr>
        <w:spacing w:after="0" w:line="336" w:lineRule="auto"/>
        <w:jc w:val="center"/>
        <w:rPr>
          <w:b/>
        </w:rPr>
      </w:pPr>
      <w:r>
        <w:rPr>
          <w:b/>
        </w:rPr>
        <w:t>FORMULARIO PARA LA PRESENTACIÓN DE PROPUESTAS</w:t>
      </w:r>
    </w:p>
    <w:p w14:paraId="11971191" w14:textId="77777777" w:rsidR="00AA2D2F" w:rsidRDefault="00AA2D2F" w:rsidP="00AA2D2F">
      <w:pPr>
        <w:spacing w:after="0"/>
        <w:jc w:val="center"/>
        <w:rPr>
          <w:b/>
        </w:rPr>
      </w:pPr>
    </w:p>
    <w:p w14:paraId="6B89941B" w14:textId="77777777" w:rsidR="00AA2D2F" w:rsidRDefault="00AA2D2F" w:rsidP="00AA2D2F">
      <w:pPr>
        <w:spacing w:after="0" w:line="336" w:lineRule="auto"/>
        <w:jc w:val="both"/>
      </w:pPr>
      <w:r w:rsidRPr="00AA2D2F">
        <w:rPr>
          <w:i/>
          <w:u w:val="single"/>
        </w:rPr>
        <w:t>Aclaración General</w:t>
      </w:r>
      <w:r w:rsidRPr="00AA2D2F">
        <w:t xml:space="preserve">: Todos </w:t>
      </w:r>
      <w:r w:rsidRPr="00AA2D2F">
        <w:rPr>
          <w:b/>
          <w:i/>
        </w:rPr>
        <w:t>los campos detallados resultan obligatorios</w:t>
      </w:r>
      <w:r w:rsidRPr="00AA2D2F">
        <w:t xml:space="preserve"> con excepción de aquellos </w:t>
      </w:r>
      <w:r>
        <w:t xml:space="preserve">en los </w:t>
      </w:r>
      <w:r w:rsidRPr="00AA2D2F">
        <w:t>que específicamente se detalla lo contrario.</w:t>
      </w:r>
    </w:p>
    <w:p w14:paraId="1803C500" w14:textId="77777777" w:rsidR="00A3232E" w:rsidRDefault="00A3232E" w:rsidP="00AA2D2F">
      <w:pPr>
        <w:spacing w:after="0" w:line="336" w:lineRule="auto"/>
        <w:jc w:val="both"/>
      </w:pPr>
    </w:p>
    <w:tbl>
      <w:tblPr>
        <w:tblW w:w="11320" w:type="dxa"/>
        <w:tblInd w:w="-1348" w:type="dxa"/>
        <w:tblCellMar>
          <w:left w:w="70" w:type="dxa"/>
          <w:right w:w="70" w:type="dxa"/>
        </w:tblCellMar>
        <w:tblLook w:val="04A0" w:firstRow="1" w:lastRow="0" w:firstColumn="1" w:lastColumn="0" w:noHBand="0" w:noVBand="1"/>
      </w:tblPr>
      <w:tblGrid>
        <w:gridCol w:w="4410"/>
        <w:gridCol w:w="190"/>
        <w:gridCol w:w="1120"/>
        <w:gridCol w:w="1120"/>
        <w:gridCol w:w="1120"/>
        <w:gridCol w:w="1120"/>
        <w:gridCol w:w="1120"/>
        <w:gridCol w:w="1120"/>
      </w:tblGrid>
      <w:tr w:rsidR="005B1408" w:rsidRPr="005B1408" w14:paraId="3FA6AAFB" w14:textId="77777777" w:rsidTr="00E27F69">
        <w:trPr>
          <w:trHeight w:val="330"/>
        </w:trPr>
        <w:tc>
          <w:tcPr>
            <w:tcW w:w="4410" w:type="dxa"/>
            <w:tcBorders>
              <w:top w:val="nil"/>
              <w:left w:val="nil"/>
              <w:bottom w:val="nil"/>
              <w:right w:val="nil"/>
            </w:tcBorders>
            <w:shd w:val="clear" w:color="000000" w:fill="FFFFFF"/>
            <w:noWrap/>
            <w:vAlign w:val="bottom"/>
            <w:hideMark/>
          </w:tcPr>
          <w:p w14:paraId="63A947C5" w14:textId="77777777" w:rsidR="005B1408" w:rsidRPr="005B1408" w:rsidRDefault="005B1408" w:rsidP="005B1408">
            <w:pPr>
              <w:spacing w:after="0" w:line="240" w:lineRule="auto"/>
              <w:rPr>
                <w:rFonts w:ascii="Calibri" w:eastAsia="Times New Roman" w:hAnsi="Calibri" w:cs="Times New Roman"/>
                <w:b/>
                <w:bCs/>
                <w:color w:val="FFFFFF"/>
                <w:lang w:eastAsia="es-ES"/>
              </w:rPr>
            </w:pPr>
            <w:r w:rsidRPr="005B1408">
              <w:rPr>
                <w:rFonts w:ascii="Calibri" w:eastAsia="Times New Roman" w:hAnsi="Calibri" w:cs="Times New Roman"/>
                <w:b/>
                <w:bCs/>
                <w:color w:val="FFFFFF"/>
                <w:lang w:eastAsia="es-ES"/>
              </w:rPr>
              <w:t>SEMINARIOS</w:t>
            </w:r>
          </w:p>
        </w:tc>
        <w:tc>
          <w:tcPr>
            <w:tcW w:w="190" w:type="dxa"/>
            <w:tcBorders>
              <w:top w:val="nil"/>
              <w:left w:val="nil"/>
              <w:bottom w:val="nil"/>
              <w:right w:val="nil"/>
            </w:tcBorders>
            <w:shd w:val="clear" w:color="000000" w:fill="FFFFFF"/>
            <w:noWrap/>
            <w:vAlign w:val="bottom"/>
            <w:hideMark/>
          </w:tcPr>
          <w:p w14:paraId="7033484D" w14:textId="77777777" w:rsidR="005B1408" w:rsidRPr="005B1408" w:rsidRDefault="005B1408" w:rsidP="005B1408">
            <w:pPr>
              <w:spacing w:after="0" w:line="240" w:lineRule="auto"/>
              <w:rPr>
                <w:rFonts w:ascii="Calibri" w:eastAsia="Times New Roman" w:hAnsi="Calibri" w:cs="Times New Roman"/>
                <w:b/>
                <w:bCs/>
                <w:color w:val="FFFFFF"/>
                <w:lang w:eastAsia="es-ES"/>
              </w:rPr>
            </w:pPr>
            <w:r w:rsidRPr="005B1408">
              <w:rPr>
                <w:rFonts w:ascii="Calibri" w:eastAsia="Times New Roman" w:hAnsi="Calibri" w:cs="Times New Roman"/>
                <w:b/>
                <w:bCs/>
                <w:color w:val="FFFFFF"/>
                <w:lang w:eastAsia="es-ES"/>
              </w:rPr>
              <w:t> </w:t>
            </w:r>
          </w:p>
        </w:tc>
        <w:tc>
          <w:tcPr>
            <w:tcW w:w="6720" w:type="dxa"/>
            <w:gridSpan w:val="6"/>
            <w:tcBorders>
              <w:top w:val="single" w:sz="8" w:space="0" w:color="auto"/>
              <w:left w:val="single" w:sz="8" w:space="0" w:color="auto"/>
              <w:bottom w:val="single" w:sz="8" w:space="0" w:color="auto"/>
              <w:right w:val="single" w:sz="8" w:space="0" w:color="000000"/>
            </w:tcBorders>
            <w:shd w:val="clear" w:color="000000" w:fill="404040"/>
            <w:noWrap/>
            <w:vAlign w:val="center"/>
            <w:hideMark/>
          </w:tcPr>
          <w:p w14:paraId="7A6995D9" w14:textId="77777777" w:rsidR="005B1408" w:rsidRPr="005B1408" w:rsidRDefault="005B1408" w:rsidP="005B1408">
            <w:pPr>
              <w:spacing w:after="0" w:line="240" w:lineRule="auto"/>
              <w:jc w:val="center"/>
              <w:rPr>
                <w:rFonts w:ascii="Calibri" w:eastAsia="Times New Roman" w:hAnsi="Calibri" w:cs="Times New Roman"/>
                <w:b/>
                <w:bCs/>
                <w:color w:val="FFFFFF"/>
                <w:lang w:eastAsia="es-ES"/>
              </w:rPr>
            </w:pPr>
            <w:r w:rsidRPr="005B1408">
              <w:rPr>
                <w:rFonts w:ascii="Calibri" w:eastAsia="Times New Roman" w:hAnsi="Calibri" w:cs="Times New Roman"/>
                <w:b/>
                <w:bCs/>
                <w:color w:val="FFFFFF"/>
                <w:lang w:eastAsia="es-ES"/>
              </w:rPr>
              <w:t>SEMINARIOS DE CARRERA (ORD. 108)</w:t>
            </w:r>
          </w:p>
        </w:tc>
      </w:tr>
      <w:tr w:rsidR="005B1408" w:rsidRPr="005B1408" w14:paraId="7A935199" w14:textId="77777777" w:rsidTr="00E27F69">
        <w:trPr>
          <w:trHeight w:val="705"/>
        </w:trPr>
        <w:tc>
          <w:tcPr>
            <w:tcW w:w="4410" w:type="dxa"/>
            <w:tcBorders>
              <w:top w:val="single" w:sz="8" w:space="0" w:color="auto"/>
              <w:left w:val="single" w:sz="8" w:space="0" w:color="auto"/>
              <w:bottom w:val="single" w:sz="8" w:space="0" w:color="auto"/>
              <w:right w:val="nil"/>
            </w:tcBorders>
            <w:shd w:val="clear" w:color="auto" w:fill="auto"/>
            <w:vAlign w:val="center"/>
            <w:hideMark/>
          </w:tcPr>
          <w:p w14:paraId="77FA307A" w14:textId="77777777" w:rsidR="005B1408" w:rsidRPr="005B1408" w:rsidRDefault="005B1408"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b/>
                <w:bCs/>
                <w:color w:val="000000"/>
                <w:lang w:eastAsia="es-ES"/>
              </w:rPr>
              <w:t>NOMBRE DEL SEMINARIO</w:t>
            </w:r>
          </w:p>
        </w:tc>
        <w:tc>
          <w:tcPr>
            <w:tcW w:w="190" w:type="dxa"/>
            <w:tcBorders>
              <w:top w:val="nil"/>
              <w:left w:val="single" w:sz="8" w:space="0" w:color="auto"/>
              <w:bottom w:val="nil"/>
              <w:right w:val="single" w:sz="8" w:space="0" w:color="auto"/>
            </w:tcBorders>
            <w:shd w:val="clear" w:color="000000" w:fill="FFFFFF"/>
            <w:vAlign w:val="center"/>
            <w:hideMark/>
          </w:tcPr>
          <w:p w14:paraId="5422BB98" w14:textId="77777777" w:rsidR="005B1408" w:rsidRPr="005B1408" w:rsidRDefault="005B1408"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5383990C" w14:textId="3D418F1D" w:rsidR="005B1408" w:rsidRPr="005B1408" w:rsidRDefault="005B1408"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r w:rsidR="005D0CB0">
              <w:rPr>
                <w:rFonts w:ascii="Calibri" w:eastAsia="Times New Roman" w:hAnsi="Calibri" w:cs="Times New Roman"/>
                <w:color w:val="000000"/>
                <w:lang w:eastAsia="es-ES"/>
              </w:rPr>
              <w:t>Gestión estratégica de las relaciones laborales y negociación en el trabajo</w:t>
            </w:r>
          </w:p>
        </w:tc>
      </w:tr>
      <w:tr w:rsidR="005B1408" w:rsidRPr="005B1408" w14:paraId="3B4178A9" w14:textId="77777777" w:rsidTr="00E27F69">
        <w:trPr>
          <w:trHeight w:val="1410"/>
        </w:trPr>
        <w:tc>
          <w:tcPr>
            <w:tcW w:w="4410" w:type="dxa"/>
            <w:tcBorders>
              <w:top w:val="nil"/>
              <w:left w:val="single" w:sz="8" w:space="0" w:color="auto"/>
              <w:bottom w:val="single" w:sz="8" w:space="0" w:color="auto"/>
              <w:right w:val="nil"/>
            </w:tcBorders>
            <w:shd w:val="clear" w:color="000000" w:fill="FFFFFF"/>
            <w:vAlign w:val="center"/>
            <w:hideMark/>
          </w:tcPr>
          <w:p w14:paraId="00AE5E89" w14:textId="77777777" w:rsidR="00B94E69" w:rsidRDefault="005B1408" w:rsidP="00B94E69">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FUNDAMENTACIÓN DE LA PROPUESTA Y/O TEMA DEL SEMINARIO</w:t>
            </w:r>
            <w:r w:rsidR="00B94E69">
              <w:rPr>
                <w:rFonts w:ascii="Calibri" w:eastAsia="Times New Roman" w:hAnsi="Calibri" w:cs="Times New Roman"/>
                <w:b/>
                <w:bCs/>
                <w:color w:val="000000"/>
                <w:lang w:eastAsia="es-ES"/>
              </w:rPr>
              <w:t xml:space="preserve"> </w:t>
            </w:r>
          </w:p>
          <w:p w14:paraId="3C6D5C4D" w14:textId="77777777" w:rsidR="005B1408" w:rsidRPr="005B1408" w:rsidRDefault="005B1408" w:rsidP="00B94E69">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sz w:val="18"/>
                <w:szCs w:val="18"/>
                <w:lang w:eastAsia="es-ES"/>
              </w:rPr>
              <w:t>(El mismo debe versar sobre avances que se hayan operado en el campo de la ciencia, técnica, doctrina o legislación)</w:t>
            </w:r>
          </w:p>
        </w:tc>
        <w:tc>
          <w:tcPr>
            <w:tcW w:w="190" w:type="dxa"/>
            <w:tcBorders>
              <w:top w:val="nil"/>
              <w:left w:val="single" w:sz="8" w:space="0" w:color="auto"/>
              <w:bottom w:val="nil"/>
              <w:right w:val="single" w:sz="8" w:space="0" w:color="auto"/>
            </w:tcBorders>
            <w:shd w:val="clear" w:color="000000" w:fill="FFFFFF"/>
            <w:vAlign w:val="center"/>
            <w:hideMark/>
          </w:tcPr>
          <w:p w14:paraId="4A7AC818" w14:textId="77777777" w:rsidR="005B1408" w:rsidRPr="005B1408" w:rsidRDefault="005B1408"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794CD67B" w14:textId="77777777" w:rsidR="00BA20CF" w:rsidRDefault="00BA20CF" w:rsidP="0027685E">
            <w:pPr>
              <w:spacing w:after="0" w:line="240" w:lineRule="auto"/>
              <w:rPr>
                <w:rFonts w:ascii="Calibri" w:eastAsia="Times New Roman" w:hAnsi="Calibri" w:cs="Times New Roman"/>
                <w:color w:val="000000"/>
                <w:lang w:eastAsia="es-ES"/>
              </w:rPr>
            </w:pPr>
          </w:p>
          <w:p w14:paraId="4000C07E" w14:textId="65972960" w:rsidR="005B1408" w:rsidRDefault="0027685E" w:rsidP="0027685E">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Una característica que todas las organizaciones tienen en común es que están conformadas por personas y la gestión de las relaciones interpersonales en el ámbito del trabajo nunca fue tan crítica como es en la actualidad. En épocas en que la economía del conocimiento pone en un lugar superior a las personas por sobre las cosas comprender la dinámica de las relaciones laborales es vital.</w:t>
            </w:r>
            <w:r w:rsidR="005B1408" w:rsidRPr="005B1408">
              <w:rPr>
                <w:rFonts w:ascii="Calibri" w:eastAsia="Times New Roman" w:hAnsi="Calibri" w:cs="Times New Roman"/>
                <w:color w:val="000000"/>
                <w:lang w:eastAsia="es-ES"/>
              </w:rPr>
              <w:t> </w:t>
            </w:r>
            <w:r>
              <w:rPr>
                <w:rFonts w:ascii="Calibri" w:eastAsia="Times New Roman" w:hAnsi="Calibri" w:cs="Times New Roman"/>
                <w:color w:val="000000"/>
                <w:lang w:eastAsia="es-ES"/>
              </w:rPr>
              <w:t xml:space="preserve">Entenderlo como parte del sistema socio-laboral en el que </w:t>
            </w:r>
            <w:r w:rsidR="00237198">
              <w:rPr>
                <w:rFonts w:ascii="Calibri" w:eastAsia="Times New Roman" w:hAnsi="Calibri" w:cs="Times New Roman"/>
                <w:color w:val="000000"/>
                <w:lang w:eastAsia="es-ES"/>
              </w:rPr>
              <w:t>estamos insertos</w:t>
            </w:r>
            <w:r>
              <w:rPr>
                <w:rFonts w:ascii="Calibri" w:eastAsia="Times New Roman" w:hAnsi="Calibri" w:cs="Times New Roman"/>
                <w:color w:val="000000"/>
                <w:lang w:eastAsia="es-ES"/>
              </w:rPr>
              <w:t xml:space="preserve">, con sus actores más críticos y sus relaciones de poder </w:t>
            </w:r>
            <w:r w:rsidR="00237198">
              <w:rPr>
                <w:rFonts w:ascii="Calibri" w:eastAsia="Times New Roman" w:hAnsi="Calibri" w:cs="Times New Roman"/>
                <w:color w:val="000000"/>
                <w:lang w:eastAsia="es-ES"/>
              </w:rPr>
              <w:t>nos permite tomar mejores decisiones.  Adicionalmente, e</w:t>
            </w:r>
            <w:r>
              <w:rPr>
                <w:rFonts w:ascii="Calibri" w:eastAsia="Times New Roman" w:hAnsi="Calibri" w:cs="Times New Roman"/>
                <w:color w:val="000000"/>
                <w:lang w:eastAsia="es-ES"/>
              </w:rPr>
              <w:t>l mundo del trabajo está cambiando muy rápid</w:t>
            </w:r>
            <w:r w:rsidR="00237198">
              <w:rPr>
                <w:rFonts w:ascii="Calibri" w:eastAsia="Times New Roman" w:hAnsi="Calibri" w:cs="Times New Roman"/>
                <w:color w:val="000000"/>
                <w:lang w:eastAsia="es-ES"/>
              </w:rPr>
              <w:t>o y las economías de plataforma, la irrupción tecnológica, el trabajo remoto y la deslocalización de la prestación de servicios obliga a repensar los modelos laborales como los conocemos. De la misma forma, las negociaciones</w:t>
            </w:r>
            <w:r w:rsidR="000207EA">
              <w:rPr>
                <w:rFonts w:ascii="Calibri" w:eastAsia="Times New Roman" w:hAnsi="Calibri" w:cs="Times New Roman"/>
                <w:color w:val="000000"/>
                <w:lang w:eastAsia="es-ES"/>
              </w:rPr>
              <w:t xml:space="preserve"> en el mundo del trabajo</w:t>
            </w:r>
            <w:r w:rsidR="00237198">
              <w:rPr>
                <w:rFonts w:ascii="Calibri" w:eastAsia="Times New Roman" w:hAnsi="Calibri" w:cs="Times New Roman"/>
                <w:color w:val="000000"/>
                <w:lang w:eastAsia="es-ES"/>
              </w:rPr>
              <w:t xml:space="preserve">, como mecanismo más usual para la resolución de los conflictos </w:t>
            </w:r>
            <w:r w:rsidR="000207EA">
              <w:rPr>
                <w:rFonts w:ascii="Calibri" w:eastAsia="Times New Roman" w:hAnsi="Calibri" w:cs="Times New Roman"/>
                <w:color w:val="000000"/>
                <w:lang w:eastAsia="es-ES"/>
              </w:rPr>
              <w:t>es una disciplina que debe promover y desarrollar</w:t>
            </w:r>
            <w:r w:rsidR="00237198">
              <w:rPr>
                <w:rFonts w:ascii="Calibri" w:eastAsia="Times New Roman" w:hAnsi="Calibri" w:cs="Times New Roman"/>
                <w:color w:val="000000"/>
                <w:lang w:eastAsia="es-ES"/>
              </w:rPr>
              <w:t>.</w:t>
            </w:r>
          </w:p>
          <w:p w14:paraId="24E14D58" w14:textId="77777777" w:rsidR="0072690E" w:rsidRDefault="0072690E" w:rsidP="0027685E">
            <w:pPr>
              <w:spacing w:after="0" w:line="240" w:lineRule="auto"/>
              <w:rPr>
                <w:rFonts w:ascii="Calibri" w:eastAsia="Times New Roman" w:hAnsi="Calibri" w:cs="Times New Roman"/>
                <w:color w:val="000000"/>
                <w:lang w:eastAsia="es-ES"/>
              </w:rPr>
            </w:pPr>
          </w:p>
          <w:p w14:paraId="635B2904" w14:textId="13CD2492" w:rsidR="00BA20CF" w:rsidRPr="005B1408" w:rsidRDefault="00BA20CF" w:rsidP="0027685E">
            <w:pPr>
              <w:spacing w:after="0" w:line="240" w:lineRule="auto"/>
              <w:rPr>
                <w:rFonts w:ascii="Calibri" w:eastAsia="Times New Roman" w:hAnsi="Calibri" w:cs="Times New Roman"/>
                <w:color w:val="000000"/>
                <w:lang w:eastAsia="es-ES"/>
              </w:rPr>
            </w:pPr>
          </w:p>
        </w:tc>
      </w:tr>
      <w:tr w:rsidR="005B1408" w:rsidRPr="005B1408" w14:paraId="317F0056" w14:textId="77777777" w:rsidTr="00E27F69">
        <w:trPr>
          <w:trHeight w:val="1068"/>
        </w:trPr>
        <w:tc>
          <w:tcPr>
            <w:tcW w:w="4410" w:type="dxa"/>
            <w:tcBorders>
              <w:top w:val="nil"/>
              <w:left w:val="single" w:sz="8" w:space="0" w:color="auto"/>
              <w:bottom w:val="nil"/>
              <w:right w:val="nil"/>
            </w:tcBorders>
            <w:shd w:val="clear" w:color="000000" w:fill="FFFFFF"/>
            <w:vAlign w:val="center"/>
            <w:hideMark/>
          </w:tcPr>
          <w:p w14:paraId="59BECF0C" w14:textId="44793A6B" w:rsidR="005B1408" w:rsidRPr="005B1408" w:rsidRDefault="005B1408" w:rsidP="00B94E69">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OBJETIVOS DEL SEMINARIO</w:t>
            </w:r>
            <w:r w:rsidR="00B94E69">
              <w:rPr>
                <w:rFonts w:ascii="Calibri" w:eastAsia="Times New Roman" w:hAnsi="Calibri" w:cs="Times New Roman"/>
                <w:b/>
                <w:bCs/>
                <w:color w:val="000000"/>
                <w:lang w:eastAsia="es-ES"/>
              </w:rPr>
              <w:t xml:space="preserve"> </w:t>
            </w:r>
          </w:p>
        </w:tc>
        <w:tc>
          <w:tcPr>
            <w:tcW w:w="190" w:type="dxa"/>
            <w:tcBorders>
              <w:top w:val="nil"/>
              <w:left w:val="single" w:sz="8" w:space="0" w:color="auto"/>
              <w:bottom w:val="nil"/>
              <w:right w:val="single" w:sz="8" w:space="0" w:color="auto"/>
            </w:tcBorders>
            <w:shd w:val="clear" w:color="000000" w:fill="FFFFFF"/>
            <w:vAlign w:val="center"/>
            <w:hideMark/>
          </w:tcPr>
          <w:p w14:paraId="0819EF88" w14:textId="77777777" w:rsidR="005B1408" w:rsidRPr="005B1408" w:rsidRDefault="005B1408"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16AAEB0F" w14:textId="77777777" w:rsidR="00BA20CF" w:rsidRDefault="00BA20CF" w:rsidP="00FE56A8">
            <w:pPr>
              <w:spacing w:after="0" w:line="240" w:lineRule="auto"/>
              <w:rPr>
                <w:rFonts w:ascii="Calibri" w:eastAsia="Times New Roman" w:hAnsi="Calibri" w:cs="Times New Roman"/>
                <w:color w:val="000000"/>
                <w:lang w:eastAsia="es-ES"/>
              </w:rPr>
            </w:pPr>
          </w:p>
          <w:p w14:paraId="0F9B8377" w14:textId="41FBAC70" w:rsidR="005B1408" w:rsidRDefault="000207EA" w:rsidP="00FE56A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w:t>
            </w:r>
            <w:r w:rsidR="00237198">
              <w:rPr>
                <w:rFonts w:ascii="Calibri" w:eastAsia="Times New Roman" w:hAnsi="Calibri" w:cs="Times New Roman"/>
                <w:color w:val="000000"/>
                <w:lang w:eastAsia="es-ES"/>
              </w:rPr>
              <w:t>omprender el mundo de las relaciones laborales</w:t>
            </w:r>
            <w:r>
              <w:rPr>
                <w:rFonts w:ascii="Calibri" w:eastAsia="Times New Roman" w:hAnsi="Calibri" w:cs="Times New Roman"/>
                <w:color w:val="000000"/>
                <w:lang w:eastAsia="es-ES"/>
              </w:rPr>
              <w:t xml:space="preserve"> en el país</w:t>
            </w:r>
            <w:r w:rsidR="00237198">
              <w:rPr>
                <w:rFonts w:ascii="Calibri" w:eastAsia="Times New Roman" w:hAnsi="Calibri" w:cs="Times New Roman"/>
                <w:color w:val="000000"/>
                <w:lang w:eastAsia="es-ES"/>
              </w:rPr>
              <w:t xml:space="preserve">, los conflictos que se generan entre los actores, la organización de los sindicatos </w:t>
            </w:r>
            <w:r>
              <w:rPr>
                <w:rFonts w:ascii="Calibri" w:eastAsia="Times New Roman" w:hAnsi="Calibri" w:cs="Times New Roman"/>
                <w:color w:val="000000"/>
                <w:lang w:eastAsia="es-ES"/>
              </w:rPr>
              <w:t xml:space="preserve">y </w:t>
            </w:r>
            <w:r w:rsidR="00237198">
              <w:rPr>
                <w:rFonts w:ascii="Calibri" w:eastAsia="Times New Roman" w:hAnsi="Calibri" w:cs="Times New Roman"/>
                <w:color w:val="000000"/>
                <w:lang w:eastAsia="es-ES"/>
              </w:rPr>
              <w:t>l</w:t>
            </w:r>
            <w:r>
              <w:rPr>
                <w:rFonts w:ascii="Calibri" w:eastAsia="Times New Roman" w:hAnsi="Calibri" w:cs="Times New Roman"/>
                <w:color w:val="000000"/>
                <w:lang w:eastAsia="es-ES"/>
              </w:rPr>
              <w:t>a dinámica de resolución de los conflictos.</w:t>
            </w:r>
            <w:r w:rsidR="00CB7431">
              <w:rPr>
                <w:rFonts w:ascii="Calibri" w:eastAsia="Times New Roman" w:hAnsi="Calibri" w:cs="Times New Roman"/>
                <w:color w:val="000000"/>
                <w:lang w:eastAsia="es-ES"/>
              </w:rPr>
              <w:t xml:space="preserve"> </w:t>
            </w:r>
            <w:r w:rsidR="00BF2B27">
              <w:rPr>
                <w:rFonts w:ascii="Calibri" w:eastAsia="Times New Roman" w:hAnsi="Calibri" w:cs="Times New Roman"/>
                <w:color w:val="000000"/>
                <w:lang w:eastAsia="es-ES"/>
              </w:rPr>
              <w:t xml:space="preserve">Entender cuál es </w:t>
            </w:r>
            <w:r w:rsidR="00BF2B27" w:rsidRPr="00BF2B27">
              <w:rPr>
                <w:rFonts w:ascii="Calibri" w:eastAsia="Times New Roman" w:hAnsi="Calibri" w:cs="Times New Roman"/>
                <w:color w:val="000000"/>
                <w:lang w:eastAsia="es-ES"/>
              </w:rPr>
              <w:t>r</w:t>
            </w:r>
            <w:r w:rsidR="00CB7431" w:rsidRPr="00BF2B27">
              <w:rPr>
                <w:rFonts w:ascii="Calibri" w:eastAsia="Times New Roman" w:hAnsi="Calibri" w:cs="Times New Roman"/>
                <w:color w:val="000000"/>
                <w:lang w:eastAsia="es-ES"/>
              </w:rPr>
              <w:t>ol del Estado</w:t>
            </w:r>
            <w:r w:rsidR="00BF2B27" w:rsidRPr="00BF2B27">
              <w:rPr>
                <w:rFonts w:ascii="Calibri" w:eastAsia="Times New Roman" w:hAnsi="Calibri" w:cs="Times New Roman"/>
                <w:color w:val="000000"/>
                <w:lang w:eastAsia="es-ES"/>
              </w:rPr>
              <w:t xml:space="preserve"> en</w:t>
            </w:r>
            <w:r w:rsidR="00BF2B27">
              <w:rPr>
                <w:rFonts w:ascii="Calibri" w:eastAsia="Times New Roman" w:hAnsi="Calibri" w:cs="Times New Roman"/>
                <w:color w:val="000000"/>
                <w:lang w:eastAsia="es-ES"/>
              </w:rPr>
              <w:t xml:space="preserve"> la relación entre los diferentes actores.</w:t>
            </w:r>
          </w:p>
          <w:p w14:paraId="68091134" w14:textId="281CB99A" w:rsidR="000207EA" w:rsidRDefault="000207EA" w:rsidP="00FE56A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Aprender las herramientas más útiles para negociar eficazmente, las diferentes teorías sobre la negociación y en particular la negociación laboral, con análisis de casos concretos basados en experiencia empírica.</w:t>
            </w:r>
          </w:p>
          <w:p w14:paraId="71092182" w14:textId="77777777" w:rsidR="0072690E" w:rsidRDefault="0072690E" w:rsidP="00FE56A8">
            <w:pPr>
              <w:spacing w:after="0" w:line="240" w:lineRule="auto"/>
              <w:rPr>
                <w:rFonts w:ascii="Calibri" w:eastAsia="Times New Roman" w:hAnsi="Calibri" w:cs="Times New Roman"/>
                <w:color w:val="000000"/>
                <w:lang w:eastAsia="es-ES"/>
              </w:rPr>
            </w:pPr>
          </w:p>
          <w:p w14:paraId="6606E4A8" w14:textId="51ACAA2B" w:rsidR="00BA20CF" w:rsidRPr="005B1408" w:rsidRDefault="00BA20CF" w:rsidP="00FE56A8">
            <w:pPr>
              <w:spacing w:after="0" w:line="240" w:lineRule="auto"/>
              <w:rPr>
                <w:rFonts w:ascii="Calibri" w:eastAsia="Times New Roman" w:hAnsi="Calibri" w:cs="Times New Roman"/>
                <w:color w:val="000000"/>
                <w:lang w:eastAsia="es-ES"/>
              </w:rPr>
            </w:pPr>
          </w:p>
        </w:tc>
      </w:tr>
      <w:tr w:rsidR="005B1408" w:rsidRPr="005B1408" w14:paraId="56A1879E" w14:textId="77777777" w:rsidTr="00E27F69">
        <w:trPr>
          <w:trHeight w:val="1963"/>
        </w:trPr>
        <w:tc>
          <w:tcPr>
            <w:tcW w:w="4410" w:type="dxa"/>
            <w:tcBorders>
              <w:top w:val="single" w:sz="8" w:space="0" w:color="auto"/>
              <w:left w:val="single" w:sz="8" w:space="0" w:color="auto"/>
              <w:bottom w:val="nil"/>
              <w:right w:val="nil"/>
            </w:tcBorders>
            <w:shd w:val="clear" w:color="000000" w:fill="FFFFFF"/>
            <w:vAlign w:val="center"/>
            <w:hideMark/>
          </w:tcPr>
          <w:p w14:paraId="703CAE05" w14:textId="77777777" w:rsidR="005B1408" w:rsidRPr="005B1408" w:rsidRDefault="005B1408"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lastRenderedPageBreak/>
              <w:t>CONTENIDOS Y/O PROGRAMA DEL SEMINARIO</w:t>
            </w:r>
          </w:p>
        </w:tc>
        <w:tc>
          <w:tcPr>
            <w:tcW w:w="190" w:type="dxa"/>
            <w:tcBorders>
              <w:top w:val="nil"/>
              <w:left w:val="single" w:sz="8" w:space="0" w:color="auto"/>
              <w:bottom w:val="nil"/>
              <w:right w:val="single" w:sz="8" w:space="0" w:color="auto"/>
            </w:tcBorders>
            <w:shd w:val="clear" w:color="000000" w:fill="FFFFFF"/>
            <w:vAlign w:val="center"/>
            <w:hideMark/>
          </w:tcPr>
          <w:p w14:paraId="62ECDA4B" w14:textId="77777777" w:rsidR="005B1408" w:rsidRPr="005B1408" w:rsidRDefault="005B1408"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6AAB88D1" w14:textId="77777777" w:rsidR="00BA20CF" w:rsidRDefault="00BA20CF" w:rsidP="00BA20CF">
            <w:pPr>
              <w:pStyle w:val="Prrafodelista"/>
            </w:pPr>
          </w:p>
          <w:p w14:paraId="3B500E0C" w14:textId="127D4422" w:rsidR="00BA20CF" w:rsidRPr="00754948" w:rsidRDefault="00BA20CF" w:rsidP="00BA20CF">
            <w:pPr>
              <w:pStyle w:val="Prrafodelista"/>
              <w:numPr>
                <w:ilvl w:val="0"/>
                <w:numId w:val="3"/>
              </w:numPr>
            </w:pPr>
            <w:r w:rsidRPr="00754948">
              <w:t>El Mundo Laboral Actual, como un sub-sistema dentro del sistema social y económico.  Contexto.</w:t>
            </w:r>
          </w:p>
          <w:p w14:paraId="0937C80A" w14:textId="77777777" w:rsidR="00BA20CF" w:rsidRPr="00754948" w:rsidRDefault="00BA20CF" w:rsidP="00BA20CF">
            <w:pPr>
              <w:pStyle w:val="Prrafodelista"/>
              <w:numPr>
                <w:ilvl w:val="0"/>
                <w:numId w:val="3"/>
              </w:numPr>
            </w:pPr>
            <w:r w:rsidRPr="00754948">
              <w:t>Qué se entiende por las Relaciones Laborales.</w:t>
            </w:r>
          </w:p>
          <w:p w14:paraId="3C01EDC4" w14:textId="72D1A610" w:rsidR="00BA20CF" w:rsidRPr="00754948" w:rsidRDefault="00BA20CF" w:rsidP="00BA20CF">
            <w:pPr>
              <w:pStyle w:val="Prrafodelista"/>
              <w:numPr>
                <w:ilvl w:val="0"/>
                <w:numId w:val="3"/>
              </w:numPr>
            </w:pPr>
            <w:r w:rsidRPr="00754948">
              <w:t>Breve Historia del Modelo Sindical Argentino y sus forma</w:t>
            </w:r>
            <w:r w:rsidR="00CB7431" w:rsidRPr="00754948">
              <w:t>s</w:t>
            </w:r>
            <w:r w:rsidRPr="00754948">
              <w:t xml:space="preserve"> de operación.</w:t>
            </w:r>
          </w:p>
          <w:p w14:paraId="310B52A5" w14:textId="6E66DD15" w:rsidR="00BA20CF" w:rsidRPr="00754948" w:rsidRDefault="00BA20CF" w:rsidP="00BA20CF">
            <w:pPr>
              <w:pStyle w:val="Prrafodelista"/>
              <w:numPr>
                <w:ilvl w:val="0"/>
                <w:numId w:val="3"/>
              </w:numPr>
            </w:pPr>
            <w:r w:rsidRPr="00754948">
              <w:t>Determinando el marco legal aplicable.</w:t>
            </w:r>
          </w:p>
          <w:p w14:paraId="12B265A4" w14:textId="3EC0759F" w:rsidR="00BA20CF" w:rsidRPr="00754948" w:rsidRDefault="00BA20CF" w:rsidP="00BA20CF">
            <w:pPr>
              <w:pStyle w:val="Prrafodelista"/>
              <w:numPr>
                <w:ilvl w:val="0"/>
                <w:numId w:val="3"/>
              </w:numPr>
            </w:pPr>
            <w:r w:rsidRPr="00754948">
              <w:t>Definiendo la Estrategia.  Operando la Táctica.</w:t>
            </w:r>
          </w:p>
          <w:p w14:paraId="66C31470" w14:textId="7D921F00" w:rsidR="00BA20CF" w:rsidRPr="00754948" w:rsidRDefault="00BA20CF" w:rsidP="00E01A77">
            <w:pPr>
              <w:pStyle w:val="Prrafodelista"/>
              <w:numPr>
                <w:ilvl w:val="0"/>
                <w:numId w:val="3"/>
              </w:numPr>
            </w:pPr>
            <w:r w:rsidRPr="00754948">
              <w:t>Conflictividad en el trabajo:  Conflicto Individual y Colectivo</w:t>
            </w:r>
          </w:p>
          <w:p w14:paraId="76E96DF2" w14:textId="78AF87F7" w:rsidR="00BA20CF" w:rsidRPr="00754948" w:rsidRDefault="00BA20CF" w:rsidP="00BA20CF">
            <w:pPr>
              <w:pStyle w:val="Prrafodelista"/>
              <w:numPr>
                <w:ilvl w:val="0"/>
                <w:numId w:val="3"/>
              </w:numPr>
            </w:pPr>
            <w:r w:rsidRPr="00754948">
              <w:t>Herramientas de solución de conflicto</w:t>
            </w:r>
          </w:p>
          <w:p w14:paraId="64F3FC8E" w14:textId="172AB3CE" w:rsidR="00BA20CF" w:rsidRPr="00754948" w:rsidRDefault="00BA20CF" w:rsidP="00BA20CF">
            <w:pPr>
              <w:pStyle w:val="Prrafodelista"/>
              <w:numPr>
                <w:ilvl w:val="0"/>
                <w:numId w:val="3"/>
              </w:numPr>
            </w:pPr>
            <w:r w:rsidRPr="00754948">
              <w:t>La Negociación en general.</w:t>
            </w:r>
          </w:p>
          <w:p w14:paraId="5C40AD9E" w14:textId="6B0D59D4" w:rsidR="00BA20CF" w:rsidRPr="00754948" w:rsidRDefault="00BA20CF" w:rsidP="00BA20CF">
            <w:pPr>
              <w:pStyle w:val="Prrafodelista"/>
              <w:numPr>
                <w:ilvl w:val="0"/>
                <w:numId w:val="3"/>
              </w:numPr>
            </w:pPr>
            <w:r w:rsidRPr="00754948">
              <w:t>La Negociación la</w:t>
            </w:r>
            <w:bookmarkStart w:id="0" w:name="_GoBack"/>
            <w:bookmarkEnd w:id="0"/>
            <w:r w:rsidRPr="00754948">
              <w:t>boral.</w:t>
            </w:r>
          </w:p>
          <w:p w14:paraId="711CD3B9" w14:textId="4934EF35" w:rsidR="00BA20CF" w:rsidRPr="00754948" w:rsidRDefault="00BA20CF" w:rsidP="00BA20CF">
            <w:pPr>
              <w:pStyle w:val="Prrafodelista"/>
              <w:numPr>
                <w:ilvl w:val="0"/>
                <w:numId w:val="3"/>
              </w:numPr>
            </w:pPr>
            <w:r w:rsidRPr="00754948">
              <w:t>El poder de la Comunicación Interna y la gestión del clima laboral en la prevención de los conflictos</w:t>
            </w:r>
          </w:p>
          <w:p w14:paraId="337F5F6A" w14:textId="534D0236" w:rsidR="005B1408" w:rsidRPr="00BA20CF" w:rsidRDefault="00BA20CF" w:rsidP="00CF4410">
            <w:pPr>
              <w:pStyle w:val="Prrafodelista"/>
              <w:numPr>
                <w:ilvl w:val="0"/>
                <w:numId w:val="3"/>
              </w:numPr>
              <w:spacing w:after="0" w:line="240" w:lineRule="auto"/>
              <w:rPr>
                <w:rFonts w:ascii="Calibri" w:eastAsia="Times New Roman" w:hAnsi="Calibri" w:cs="Times New Roman"/>
                <w:color w:val="000000"/>
                <w:lang w:eastAsia="es-ES"/>
              </w:rPr>
            </w:pPr>
            <w:r w:rsidRPr="00754948">
              <w:t>El futuro del trabajo y su impacto en las relaciones</w:t>
            </w:r>
            <w:r>
              <w:t xml:space="preserve"> laborales</w:t>
            </w:r>
          </w:p>
          <w:p w14:paraId="111B7091" w14:textId="77777777" w:rsidR="005B1408" w:rsidRDefault="005B1408" w:rsidP="005B1408">
            <w:pPr>
              <w:spacing w:after="0" w:line="240" w:lineRule="auto"/>
              <w:jc w:val="center"/>
              <w:rPr>
                <w:rFonts w:ascii="Calibri" w:eastAsia="Times New Roman" w:hAnsi="Calibri" w:cs="Times New Roman"/>
                <w:color w:val="000000"/>
                <w:lang w:eastAsia="es-ES"/>
              </w:rPr>
            </w:pPr>
          </w:p>
          <w:p w14:paraId="64BA3574" w14:textId="77777777" w:rsidR="005B1408" w:rsidRPr="005B1408" w:rsidRDefault="005B1408" w:rsidP="005B1408">
            <w:pPr>
              <w:spacing w:after="0" w:line="240" w:lineRule="auto"/>
              <w:jc w:val="center"/>
              <w:rPr>
                <w:rFonts w:ascii="Calibri" w:eastAsia="Times New Roman" w:hAnsi="Calibri" w:cs="Times New Roman"/>
                <w:color w:val="000000"/>
                <w:lang w:eastAsia="es-ES"/>
              </w:rPr>
            </w:pPr>
          </w:p>
        </w:tc>
      </w:tr>
      <w:tr w:rsidR="005B1408" w:rsidRPr="005B1408" w14:paraId="06DB7D72" w14:textId="77777777" w:rsidTr="00E27F69">
        <w:trPr>
          <w:trHeight w:val="1200"/>
        </w:trPr>
        <w:tc>
          <w:tcPr>
            <w:tcW w:w="4410" w:type="dxa"/>
            <w:tcBorders>
              <w:top w:val="single" w:sz="8" w:space="0" w:color="auto"/>
              <w:left w:val="single" w:sz="8" w:space="0" w:color="auto"/>
              <w:bottom w:val="nil"/>
              <w:right w:val="nil"/>
            </w:tcBorders>
            <w:shd w:val="clear" w:color="000000" w:fill="FFFFFF"/>
            <w:vAlign w:val="center"/>
            <w:hideMark/>
          </w:tcPr>
          <w:p w14:paraId="0DDCA87F" w14:textId="77777777" w:rsidR="005B1408" w:rsidRPr="005B1408" w:rsidRDefault="005B1408"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xml:space="preserve">BIBILIOGRAFÍA PROPUESTA </w:t>
            </w:r>
          </w:p>
        </w:tc>
        <w:tc>
          <w:tcPr>
            <w:tcW w:w="190" w:type="dxa"/>
            <w:tcBorders>
              <w:top w:val="nil"/>
              <w:left w:val="single" w:sz="8" w:space="0" w:color="auto"/>
              <w:bottom w:val="nil"/>
              <w:right w:val="single" w:sz="8" w:space="0" w:color="auto"/>
            </w:tcBorders>
            <w:shd w:val="clear" w:color="000000" w:fill="FFFFFF"/>
            <w:vAlign w:val="center"/>
            <w:hideMark/>
          </w:tcPr>
          <w:p w14:paraId="6538B96C" w14:textId="77777777" w:rsidR="005B1408" w:rsidRPr="005B1408" w:rsidRDefault="005B1408"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4C2E414B" w14:textId="77777777" w:rsidR="005B1408" w:rsidRDefault="005B1408" w:rsidP="00445E7F">
            <w:pPr>
              <w:spacing w:after="0" w:line="240" w:lineRule="auto"/>
              <w:rPr>
                <w:rFonts w:ascii="Calibri" w:eastAsia="Times New Roman" w:hAnsi="Calibri" w:cs="Times New Roman"/>
                <w:color w:val="000000"/>
                <w:lang w:eastAsia="es-ES"/>
              </w:rPr>
            </w:pPr>
          </w:p>
          <w:p w14:paraId="258BCB04" w14:textId="3FB28FE6" w:rsidR="005B1408" w:rsidRDefault="00445E7F" w:rsidP="00445E7F">
            <w:pPr>
              <w:pStyle w:val="Prrafodelista"/>
              <w:numPr>
                <w:ilvl w:val="0"/>
                <w:numId w:val="3"/>
              </w:numPr>
              <w:spacing w:after="0" w:line="240" w:lineRule="auto"/>
              <w:rPr>
                <w:rFonts w:ascii="Calibri" w:eastAsia="Times New Roman" w:hAnsi="Calibri" w:cs="Times New Roman"/>
                <w:color w:val="000000"/>
                <w:lang w:eastAsia="es-ES"/>
              </w:rPr>
            </w:pPr>
            <w:r w:rsidRPr="00445E7F">
              <w:rPr>
                <w:rFonts w:ascii="Calibri" w:eastAsia="Times New Roman" w:hAnsi="Calibri" w:cs="Times New Roman"/>
                <w:color w:val="000000"/>
                <w:lang w:eastAsia="es-ES"/>
              </w:rPr>
              <w:t>“</w:t>
            </w:r>
            <w:r w:rsidR="000207EA" w:rsidRPr="00445E7F">
              <w:rPr>
                <w:rFonts w:ascii="Calibri" w:eastAsia="Times New Roman" w:hAnsi="Calibri" w:cs="Times New Roman"/>
                <w:color w:val="000000"/>
                <w:lang w:eastAsia="es-ES"/>
              </w:rPr>
              <w:t>La Negociación</w:t>
            </w:r>
            <w:r w:rsidRPr="00445E7F">
              <w:rPr>
                <w:rFonts w:ascii="Calibri" w:eastAsia="Times New Roman" w:hAnsi="Calibri" w:cs="Times New Roman"/>
                <w:color w:val="000000"/>
                <w:lang w:eastAsia="es-ES"/>
              </w:rPr>
              <w:t xml:space="preserve">, un enfoque </w:t>
            </w:r>
            <w:proofErr w:type="spellStart"/>
            <w:r w:rsidRPr="00445E7F">
              <w:rPr>
                <w:rFonts w:ascii="Calibri" w:eastAsia="Times New Roman" w:hAnsi="Calibri" w:cs="Times New Roman"/>
                <w:color w:val="000000"/>
                <w:lang w:eastAsia="es-ES"/>
              </w:rPr>
              <w:t>transdisciplinario</w:t>
            </w:r>
            <w:proofErr w:type="spellEnd"/>
            <w:r w:rsidRPr="00445E7F">
              <w:rPr>
                <w:rFonts w:ascii="Calibri" w:eastAsia="Times New Roman" w:hAnsi="Calibri" w:cs="Times New Roman"/>
                <w:color w:val="000000"/>
                <w:lang w:eastAsia="es-ES"/>
              </w:rPr>
              <w:t xml:space="preserve"> con específicas referencias a la negociación laboral”.</w:t>
            </w:r>
            <w:r w:rsidR="000207EA" w:rsidRPr="00445E7F">
              <w:rPr>
                <w:rFonts w:ascii="Calibri" w:eastAsia="Times New Roman" w:hAnsi="Calibri" w:cs="Times New Roman"/>
                <w:color w:val="000000"/>
                <w:lang w:eastAsia="es-ES"/>
              </w:rPr>
              <w:t xml:space="preserve"> </w:t>
            </w:r>
            <w:r w:rsidRPr="00445E7F">
              <w:rPr>
                <w:rFonts w:ascii="Calibri" w:eastAsia="Times New Roman" w:hAnsi="Calibri" w:cs="Times New Roman"/>
                <w:color w:val="000000"/>
                <w:lang w:eastAsia="es-ES"/>
              </w:rPr>
              <w:t xml:space="preserve">Carlos M. </w:t>
            </w:r>
            <w:proofErr w:type="spellStart"/>
            <w:r w:rsidRPr="00445E7F">
              <w:rPr>
                <w:rFonts w:ascii="Calibri" w:eastAsia="Times New Roman" w:hAnsi="Calibri" w:cs="Times New Roman"/>
                <w:color w:val="000000"/>
                <w:lang w:eastAsia="es-ES"/>
              </w:rPr>
              <w:t>Aldao-Zapiola</w:t>
            </w:r>
            <w:proofErr w:type="spellEnd"/>
            <w:r w:rsidRPr="00445E7F">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Editado por </w:t>
            </w:r>
            <w:r w:rsidRPr="00445E7F">
              <w:rPr>
                <w:rFonts w:ascii="Calibri" w:eastAsia="Times New Roman" w:hAnsi="Calibri" w:cs="Times New Roman"/>
                <w:color w:val="000000"/>
                <w:lang w:eastAsia="es-ES"/>
              </w:rPr>
              <w:t xml:space="preserve">OIT </w:t>
            </w:r>
            <w:r>
              <w:rPr>
                <w:rFonts w:ascii="Calibri" w:eastAsia="Times New Roman" w:hAnsi="Calibri" w:cs="Times New Roman"/>
                <w:color w:val="000000"/>
                <w:lang w:eastAsia="es-ES"/>
              </w:rPr>
              <w:t xml:space="preserve">- </w:t>
            </w:r>
            <w:proofErr w:type="spellStart"/>
            <w:r w:rsidRPr="00445E7F">
              <w:rPr>
                <w:rFonts w:ascii="Calibri" w:eastAsia="Times New Roman" w:hAnsi="Calibri" w:cs="Times New Roman"/>
                <w:color w:val="000000"/>
                <w:lang w:eastAsia="es-ES"/>
              </w:rPr>
              <w:t>Cinterfor</w:t>
            </w:r>
            <w:proofErr w:type="spellEnd"/>
            <w:r w:rsidRPr="00445E7F">
              <w:rPr>
                <w:rFonts w:ascii="Calibri" w:eastAsia="Times New Roman" w:hAnsi="Calibri" w:cs="Times New Roman"/>
                <w:color w:val="000000"/>
                <w:lang w:eastAsia="es-ES"/>
              </w:rPr>
              <w:t>, 2009.</w:t>
            </w:r>
          </w:p>
          <w:p w14:paraId="42C92DB2" w14:textId="69CD1661" w:rsidR="00445E7F" w:rsidRDefault="00445E7F" w:rsidP="00445E7F">
            <w:pPr>
              <w:pStyle w:val="Prrafodelista"/>
              <w:numPr>
                <w:ilvl w:val="0"/>
                <w:numId w:val="3"/>
              </w:num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“Estado actual del sistema de relaciones laborales en la Argentina”.  O. Valdovinos y otros -Grupo de Expertos de Relaciones Laborales, </w:t>
            </w:r>
            <w:proofErr w:type="spellStart"/>
            <w:r>
              <w:rPr>
                <w:rFonts w:ascii="Calibri" w:eastAsia="Times New Roman" w:hAnsi="Calibri" w:cs="Times New Roman"/>
                <w:color w:val="000000"/>
                <w:lang w:eastAsia="es-ES"/>
              </w:rPr>
              <w:t>Rubinzal</w:t>
            </w:r>
            <w:proofErr w:type="spellEnd"/>
            <w:r>
              <w:rPr>
                <w:rFonts w:ascii="Calibri" w:eastAsia="Times New Roman" w:hAnsi="Calibri" w:cs="Times New Roman"/>
                <w:color w:val="000000"/>
                <w:lang w:eastAsia="es-ES"/>
              </w:rPr>
              <w:t xml:space="preserve"> </w:t>
            </w:r>
            <w:proofErr w:type="spellStart"/>
            <w:r>
              <w:rPr>
                <w:rFonts w:ascii="Calibri" w:eastAsia="Times New Roman" w:hAnsi="Calibri" w:cs="Times New Roman"/>
                <w:color w:val="000000"/>
                <w:lang w:eastAsia="es-ES"/>
              </w:rPr>
              <w:t>Culzoni</w:t>
            </w:r>
            <w:proofErr w:type="spellEnd"/>
            <w:r>
              <w:rPr>
                <w:rFonts w:ascii="Calibri" w:eastAsia="Times New Roman" w:hAnsi="Calibri" w:cs="Times New Roman"/>
                <w:color w:val="000000"/>
                <w:lang w:eastAsia="es-ES"/>
              </w:rPr>
              <w:t xml:space="preserve"> Editores, 2008.</w:t>
            </w:r>
          </w:p>
          <w:p w14:paraId="0F0DC2B2" w14:textId="05EDBA6E" w:rsidR="005B1408" w:rsidRDefault="00445E7F" w:rsidP="00445E7F">
            <w:pPr>
              <w:pStyle w:val="Prrafodelista"/>
              <w:numPr>
                <w:ilvl w:val="0"/>
                <w:numId w:val="3"/>
              </w:num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“Una historia laboral jamás contada…Argentina contemporánea (1869-2011)”.  Héctor </w:t>
            </w:r>
            <w:proofErr w:type="spellStart"/>
            <w:r>
              <w:rPr>
                <w:rFonts w:ascii="Calibri" w:eastAsia="Times New Roman" w:hAnsi="Calibri" w:cs="Times New Roman"/>
                <w:color w:val="000000"/>
                <w:lang w:eastAsia="es-ES"/>
              </w:rPr>
              <w:t>Recalde</w:t>
            </w:r>
            <w:proofErr w:type="spellEnd"/>
            <w:r>
              <w:rPr>
                <w:rFonts w:ascii="Calibri" w:eastAsia="Times New Roman" w:hAnsi="Calibri" w:cs="Times New Roman"/>
                <w:color w:val="000000"/>
                <w:lang w:eastAsia="es-ES"/>
              </w:rPr>
              <w:t>, Ed. Corregidor, 2012</w:t>
            </w:r>
          </w:p>
          <w:p w14:paraId="0C15C1AA" w14:textId="77777777" w:rsidR="0072690E" w:rsidRPr="0072690E" w:rsidRDefault="0072690E" w:rsidP="0072690E">
            <w:pPr>
              <w:pStyle w:val="Prrafodelista"/>
              <w:spacing w:after="0" w:line="240" w:lineRule="auto"/>
              <w:rPr>
                <w:rFonts w:ascii="Calibri" w:eastAsia="Times New Roman" w:hAnsi="Calibri" w:cs="Times New Roman"/>
                <w:color w:val="000000"/>
                <w:lang w:eastAsia="es-ES"/>
              </w:rPr>
            </w:pPr>
          </w:p>
          <w:p w14:paraId="1DF2CE27" w14:textId="77777777" w:rsidR="005B1408" w:rsidRPr="005B1408" w:rsidRDefault="005B1408" w:rsidP="00445E7F">
            <w:pPr>
              <w:spacing w:after="0" w:line="240" w:lineRule="auto"/>
              <w:rPr>
                <w:rFonts w:ascii="Calibri" w:eastAsia="Times New Roman" w:hAnsi="Calibri" w:cs="Times New Roman"/>
                <w:color w:val="000000"/>
                <w:lang w:eastAsia="es-ES"/>
              </w:rPr>
            </w:pPr>
          </w:p>
        </w:tc>
      </w:tr>
      <w:tr w:rsidR="00B94E69" w:rsidRPr="00B94E69" w14:paraId="184B64A7" w14:textId="77777777" w:rsidTr="002E4B74">
        <w:trPr>
          <w:trHeight w:val="150"/>
        </w:trPr>
        <w:tc>
          <w:tcPr>
            <w:tcW w:w="4410" w:type="dxa"/>
            <w:vMerge w:val="restart"/>
            <w:tcBorders>
              <w:top w:val="single" w:sz="8" w:space="0" w:color="auto"/>
              <w:left w:val="single" w:sz="8" w:space="0" w:color="auto"/>
              <w:right w:val="single" w:sz="8" w:space="0" w:color="auto"/>
            </w:tcBorders>
            <w:shd w:val="clear" w:color="000000" w:fill="FFFFFF"/>
            <w:vAlign w:val="center"/>
            <w:hideMark/>
          </w:tcPr>
          <w:p w14:paraId="2D6838A3" w14:textId="77777777" w:rsidR="00B94E69" w:rsidRDefault="00B94E69" w:rsidP="00F13A79">
            <w:pPr>
              <w:spacing w:after="0" w:line="240" w:lineRule="auto"/>
              <w:jc w:val="center"/>
              <w:rPr>
                <w:b/>
                <w:bCs/>
                <w:color w:val="000000"/>
              </w:rPr>
            </w:pPr>
          </w:p>
          <w:p w14:paraId="12517DDD" w14:textId="77777777" w:rsidR="00B94E69" w:rsidRDefault="00B94E69" w:rsidP="00F13A79">
            <w:pPr>
              <w:spacing w:after="0" w:line="240" w:lineRule="auto"/>
              <w:jc w:val="center"/>
              <w:rPr>
                <w:b/>
                <w:bCs/>
                <w:color w:val="000000"/>
              </w:rPr>
            </w:pPr>
            <w:r w:rsidRPr="00A3232E">
              <w:rPr>
                <w:b/>
                <w:bCs/>
                <w:color w:val="000000"/>
              </w:rPr>
              <w:t xml:space="preserve">METODOLOGÍA DE ENSEÑANZA Y APRENDIZAJE </w:t>
            </w:r>
            <w:r>
              <w:rPr>
                <w:b/>
                <w:bCs/>
                <w:color w:val="000000"/>
              </w:rPr>
              <w:t xml:space="preserve">NO PRESENCIAL </w:t>
            </w:r>
            <w:r w:rsidRPr="00A3232E">
              <w:rPr>
                <w:b/>
                <w:bCs/>
                <w:color w:val="000000"/>
              </w:rPr>
              <w:t>A UTILIZAR</w:t>
            </w:r>
          </w:p>
          <w:p w14:paraId="5B56470C" w14:textId="77777777" w:rsidR="00B94E69" w:rsidRDefault="00B94E69" w:rsidP="00F13A79">
            <w:pPr>
              <w:spacing w:after="0" w:line="240" w:lineRule="auto"/>
              <w:jc w:val="center"/>
              <w:rPr>
                <w:b/>
                <w:bCs/>
                <w:color w:val="000000"/>
              </w:rPr>
            </w:pPr>
          </w:p>
          <w:p w14:paraId="17F0874E" w14:textId="77777777" w:rsidR="00B94E69" w:rsidRDefault="00B94E69" w:rsidP="00F13A79">
            <w:pPr>
              <w:spacing w:after="0" w:line="240" w:lineRule="auto"/>
              <w:jc w:val="center"/>
              <w:rPr>
                <w:color w:val="000000"/>
                <w:sz w:val="18"/>
                <w:szCs w:val="18"/>
              </w:rPr>
            </w:pPr>
            <w:r>
              <w:rPr>
                <w:color w:val="000000"/>
                <w:sz w:val="18"/>
                <w:szCs w:val="18"/>
              </w:rPr>
              <w:t>Sólo completar las metodologías/herramientas/plataformas a utilizar para las actividades que cada cátedra vaya a llevar a cabo en la modalidad NO PRESENCIAL. Cuando el campo no se complete, será porque dicha actividad no forma parte del Plan de Actividades No Presenciales de la cátedra.</w:t>
            </w:r>
          </w:p>
          <w:p w14:paraId="01837D0D" w14:textId="77777777" w:rsidR="00B94E69" w:rsidRDefault="00B94E69" w:rsidP="00F13A79">
            <w:pPr>
              <w:spacing w:after="0" w:line="240" w:lineRule="auto"/>
              <w:jc w:val="center"/>
              <w:rPr>
                <w:color w:val="000000"/>
                <w:sz w:val="18"/>
                <w:szCs w:val="18"/>
              </w:rPr>
            </w:pPr>
          </w:p>
          <w:p w14:paraId="2C611AAA" w14:textId="77777777" w:rsidR="00B94E69" w:rsidRDefault="00B94E69" w:rsidP="00F13A79">
            <w:pPr>
              <w:spacing w:after="0" w:line="240" w:lineRule="auto"/>
              <w:jc w:val="center"/>
              <w:rPr>
                <w:color w:val="000000"/>
                <w:sz w:val="18"/>
                <w:szCs w:val="18"/>
              </w:rPr>
            </w:pPr>
            <w:r>
              <w:rPr>
                <w:color w:val="000000"/>
                <w:sz w:val="18"/>
                <w:szCs w:val="18"/>
              </w:rPr>
              <w:t>Se podrán agregar otras actividades a las aquí mencionadas.</w:t>
            </w:r>
          </w:p>
          <w:p w14:paraId="2448B56A" w14:textId="77777777" w:rsidR="00B94E69" w:rsidRDefault="00B94E69" w:rsidP="00F13A79">
            <w:pPr>
              <w:spacing w:after="0" w:line="240" w:lineRule="auto"/>
              <w:jc w:val="center"/>
              <w:rPr>
                <w:color w:val="000000"/>
                <w:sz w:val="18"/>
                <w:szCs w:val="18"/>
              </w:rPr>
            </w:pPr>
          </w:p>
          <w:p w14:paraId="146477B1" w14:textId="77777777" w:rsidR="00B94E69" w:rsidRDefault="00B94E69" w:rsidP="00F13A79">
            <w:pPr>
              <w:spacing w:after="0" w:line="240" w:lineRule="auto"/>
              <w:jc w:val="center"/>
              <w:rPr>
                <w:color w:val="000000"/>
                <w:sz w:val="18"/>
                <w:szCs w:val="18"/>
              </w:rPr>
            </w:pPr>
            <w:r>
              <w:rPr>
                <w:color w:val="000000"/>
                <w:sz w:val="18"/>
                <w:szCs w:val="18"/>
              </w:rPr>
              <w:t>Especificar en cada caso, si la información provista corresponde a Teoría, a Práctica o a ambas.</w:t>
            </w:r>
          </w:p>
          <w:p w14:paraId="6D508AC4" w14:textId="77777777" w:rsidR="00B94E69" w:rsidRDefault="00B94E69" w:rsidP="00F13A79">
            <w:pPr>
              <w:spacing w:after="0" w:line="240" w:lineRule="auto"/>
              <w:jc w:val="center"/>
              <w:rPr>
                <w:color w:val="000000"/>
                <w:sz w:val="18"/>
                <w:szCs w:val="18"/>
              </w:rPr>
            </w:pPr>
          </w:p>
          <w:p w14:paraId="45E87202" w14:textId="77777777" w:rsidR="00B94E69" w:rsidRPr="00A3232E" w:rsidRDefault="00B94E69" w:rsidP="00B94E69">
            <w:pPr>
              <w:spacing w:after="0" w:line="240" w:lineRule="auto"/>
              <w:jc w:val="center"/>
              <w:rPr>
                <w:b/>
                <w:bCs/>
                <w:color w:val="000000"/>
              </w:rPr>
            </w:pPr>
          </w:p>
        </w:tc>
        <w:tc>
          <w:tcPr>
            <w:tcW w:w="190" w:type="dxa"/>
            <w:vMerge w:val="restart"/>
            <w:tcBorders>
              <w:top w:val="nil"/>
              <w:left w:val="nil"/>
              <w:right w:val="single" w:sz="8" w:space="0" w:color="auto"/>
            </w:tcBorders>
            <w:shd w:val="clear" w:color="000000" w:fill="FFFFFF"/>
            <w:vAlign w:val="center"/>
            <w:hideMark/>
          </w:tcPr>
          <w:p w14:paraId="016A8F12"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6FFF5EEE" w14:textId="77777777" w:rsidR="00B94E69" w:rsidRDefault="00B94E69" w:rsidP="00F13A79">
            <w:pPr>
              <w:spacing w:after="160" w:line="259" w:lineRule="auto"/>
              <w:ind w:left="28"/>
              <w:jc w:val="center"/>
              <w:rPr>
                <w:rFonts w:ascii="Arial Narrow" w:hAnsi="Arial Narrow"/>
                <w:sz w:val="20"/>
                <w:szCs w:val="20"/>
              </w:rPr>
            </w:pPr>
            <w:r>
              <w:rPr>
                <w:rFonts w:eastAsia="Calibri" w:cs="Calibri"/>
                <w:b/>
              </w:rPr>
              <w:t>PRESENTACIÓN DE CONTENIDOS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32E9D5E9" w14:textId="77777777" w:rsidR="00B94E69" w:rsidRPr="00A2385D" w:rsidRDefault="00B94E69" w:rsidP="00F13A79">
            <w:pPr>
              <w:spacing w:after="0" w:line="240" w:lineRule="auto"/>
              <w:jc w:val="center"/>
              <w:rPr>
                <w:rFonts w:ascii="Arial Narrow" w:hAnsi="Arial Narrow"/>
                <w:b/>
                <w:sz w:val="20"/>
                <w:szCs w:val="20"/>
              </w:rPr>
            </w:pPr>
            <w:r w:rsidRPr="00A2385D">
              <w:rPr>
                <w:rFonts w:ascii="Arial Narrow" w:hAnsi="Arial Narrow"/>
                <w:b/>
                <w:sz w:val="20"/>
                <w:szCs w:val="20"/>
              </w:rPr>
              <w:t>Detallar herramienta</w:t>
            </w:r>
            <w:r>
              <w:rPr>
                <w:rFonts w:ascii="Arial Narrow" w:hAnsi="Arial Narrow"/>
                <w:b/>
                <w:sz w:val="20"/>
                <w:szCs w:val="20"/>
              </w:rPr>
              <w:t>/plataforma</w:t>
            </w:r>
            <w:r w:rsidRPr="00A2385D">
              <w:rPr>
                <w:rFonts w:ascii="Arial Narrow" w:hAnsi="Arial Narrow"/>
                <w:b/>
                <w:sz w:val="20"/>
                <w:szCs w:val="20"/>
              </w:rPr>
              <w:t xml:space="preserve"> a utilizar según corresponda</w:t>
            </w:r>
          </w:p>
          <w:p w14:paraId="4FC01DFD" w14:textId="77777777" w:rsidR="00B94E69" w:rsidRPr="003966A8" w:rsidRDefault="00B94E69" w:rsidP="00F13A79">
            <w:pPr>
              <w:spacing w:after="0" w:line="240" w:lineRule="auto"/>
              <w:jc w:val="center"/>
              <w:rPr>
                <w:rFonts w:ascii="Arial Narrow" w:hAnsi="Arial Narrow"/>
                <w:sz w:val="20"/>
                <w:szCs w:val="20"/>
                <w:lang w:val="en-US"/>
              </w:rPr>
            </w:pPr>
            <w:r w:rsidRPr="003966A8">
              <w:rPr>
                <w:rFonts w:ascii="Arial Narrow" w:hAnsi="Arial Narrow"/>
                <w:sz w:val="20"/>
                <w:szCs w:val="20"/>
                <w:lang w:val="en-US"/>
              </w:rPr>
              <w:t xml:space="preserve">(Zoom, </w:t>
            </w:r>
            <w:proofErr w:type="spellStart"/>
            <w:r w:rsidRPr="003966A8">
              <w:rPr>
                <w:rFonts w:ascii="Arial Narrow" w:hAnsi="Arial Narrow"/>
                <w:sz w:val="20"/>
                <w:szCs w:val="20"/>
                <w:lang w:val="en-US"/>
              </w:rPr>
              <w:t>Webex</w:t>
            </w:r>
            <w:proofErr w:type="spellEnd"/>
            <w:r w:rsidRPr="003966A8">
              <w:rPr>
                <w:rFonts w:ascii="Arial Narrow" w:hAnsi="Arial Narrow"/>
                <w:sz w:val="20"/>
                <w:szCs w:val="20"/>
                <w:lang w:val="en-US"/>
              </w:rPr>
              <w:t xml:space="preserve">, AU24, Drive, </w:t>
            </w:r>
            <w:proofErr w:type="spellStart"/>
            <w:r w:rsidRPr="003966A8">
              <w:rPr>
                <w:rFonts w:ascii="Arial Narrow" w:hAnsi="Arial Narrow"/>
                <w:sz w:val="20"/>
                <w:szCs w:val="20"/>
                <w:lang w:val="en-US"/>
              </w:rPr>
              <w:t>otra</w:t>
            </w:r>
            <w:proofErr w:type="spellEnd"/>
            <w:r w:rsidRPr="003966A8">
              <w:rPr>
                <w:rFonts w:ascii="Arial Narrow" w:hAnsi="Arial Narrow"/>
                <w:sz w:val="20"/>
                <w:szCs w:val="20"/>
                <w:lang w:val="en-US"/>
              </w:rPr>
              <w:t>)</w:t>
            </w:r>
          </w:p>
        </w:tc>
      </w:tr>
      <w:tr w:rsidR="00B94E69" w:rsidRPr="005B1408" w14:paraId="495F41C8"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1F612A2B" w14:textId="77777777" w:rsidR="00B94E69" w:rsidRPr="00B94E69" w:rsidRDefault="00B94E69" w:rsidP="00F13A79">
            <w:pPr>
              <w:spacing w:after="0" w:line="240" w:lineRule="auto"/>
              <w:jc w:val="center"/>
              <w:rPr>
                <w:b/>
                <w:bCs/>
                <w:color w:val="000000"/>
                <w:lang w:val="en-US"/>
              </w:rPr>
            </w:pPr>
          </w:p>
        </w:tc>
        <w:tc>
          <w:tcPr>
            <w:tcW w:w="190" w:type="dxa"/>
            <w:vMerge/>
            <w:tcBorders>
              <w:left w:val="nil"/>
              <w:right w:val="single" w:sz="8" w:space="0" w:color="auto"/>
            </w:tcBorders>
            <w:shd w:val="clear" w:color="000000" w:fill="FFFFFF"/>
            <w:vAlign w:val="center"/>
            <w:hideMark/>
          </w:tcPr>
          <w:p w14:paraId="6D9B82BE" w14:textId="77777777" w:rsidR="00B94E69" w:rsidRPr="00B94E69" w:rsidRDefault="00B94E69" w:rsidP="005B1408">
            <w:pPr>
              <w:spacing w:after="0" w:line="240" w:lineRule="auto"/>
              <w:jc w:val="center"/>
              <w:rPr>
                <w:rFonts w:ascii="Calibri" w:eastAsia="Times New Roman" w:hAnsi="Calibri" w:cs="Times New Roman"/>
                <w:b/>
                <w:bCs/>
                <w:color w:val="000000"/>
                <w:lang w:val="en-US"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01F3AC09" w14:textId="77777777" w:rsidR="00B94E69" w:rsidRPr="005244AF" w:rsidRDefault="00B94E69" w:rsidP="005244AF">
            <w:pPr>
              <w:spacing w:after="0" w:line="240" w:lineRule="auto"/>
              <w:jc w:val="center"/>
              <w:rPr>
                <w:rFonts w:ascii="Arial Narrow" w:hAnsi="Arial Narrow"/>
                <w:sz w:val="20"/>
                <w:szCs w:val="20"/>
              </w:rPr>
            </w:pPr>
            <w:r w:rsidRPr="005244AF">
              <w:rPr>
                <w:rFonts w:ascii="Arial Narrow" w:hAnsi="Arial Narrow"/>
                <w:sz w:val="20"/>
                <w:szCs w:val="20"/>
              </w:rPr>
              <w:t xml:space="preserve">Videoconferencias sincrónicas </w:t>
            </w:r>
            <w:r w:rsidR="005244AF" w:rsidRPr="005244AF">
              <w:rPr>
                <w:rFonts w:ascii="Arial Narrow" w:hAnsi="Arial Narrow"/>
                <w:sz w:val="20"/>
                <w:szCs w:val="20"/>
              </w:rPr>
              <w:t>(Zoom</w:t>
            </w:r>
            <w:r w:rsidRPr="005244AF">
              <w:rPr>
                <w:rFonts w:ascii="Arial Narrow" w:hAnsi="Arial Narrow"/>
                <w:sz w:val="20"/>
                <w:szCs w:val="20"/>
              </w:rPr>
              <w:t>)</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7C1B963B" w14:textId="3C776258" w:rsidR="00B94E69" w:rsidRPr="005244AF" w:rsidRDefault="00074892" w:rsidP="00F13A79">
            <w:pPr>
              <w:spacing w:after="0" w:line="240" w:lineRule="auto"/>
              <w:jc w:val="center"/>
              <w:rPr>
                <w:rFonts w:ascii="Arial Narrow" w:hAnsi="Arial Narrow"/>
                <w:sz w:val="20"/>
                <w:szCs w:val="20"/>
              </w:rPr>
            </w:pPr>
            <w:r>
              <w:rPr>
                <w:rFonts w:ascii="Arial Narrow" w:hAnsi="Arial Narrow"/>
                <w:sz w:val="20"/>
                <w:szCs w:val="20"/>
              </w:rPr>
              <w:t>SI, Zoom</w:t>
            </w:r>
          </w:p>
        </w:tc>
      </w:tr>
      <w:tr w:rsidR="00B94E69" w:rsidRPr="005B1408" w14:paraId="6CF3CC59"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666B793C"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4416DBFF"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3C02A060" w14:textId="77777777" w:rsidR="00B94E69" w:rsidRPr="005244AF" w:rsidRDefault="00B94E69" w:rsidP="00F13A79">
            <w:pPr>
              <w:spacing w:after="0" w:line="240" w:lineRule="auto"/>
              <w:jc w:val="center"/>
              <w:rPr>
                <w:rFonts w:ascii="Arial Narrow" w:hAnsi="Arial Narrow"/>
                <w:sz w:val="20"/>
                <w:szCs w:val="20"/>
              </w:rPr>
            </w:pPr>
            <w:r w:rsidRPr="005244AF">
              <w:rPr>
                <w:rFonts w:ascii="Arial Narrow" w:hAnsi="Arial Narrow"/>
                <w:sz w:val="20"/>
                <w:szCs w:val="20"/>
              </w:rPr>
              <w:t>Videoconferencias asincrónicas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4BCF5B71" w14:textId="6443F229" w:rsidR="00B94E69" w:rsidRPr="005244AF" w:rsidRDefault="00074892" w:rsidP="00F13A79">
            <w:pPr>
              <w:spacing w:after="0" w:line="240" w:lineRule="auto"/>
              <w:jc w:val="center"/>
              <w:rPr>
                <w:rFonts w:ascii="Arial Narrow" w:hAnsi="Arial Narrow"/>
                <w:sz w:val="20"/>
                <w:szCs w:val="20"/>
              </w:rPr>
            </w:pPr>
            <w:r>
              <w:rPr>
                <w:rFonts w:ascii="Arial Narrow" w:hAnsi="Arial Narrow"/>
                <w:sz w:val="20"/>
                <w:szCs w:val="20"/>
              </w:rPr>
              <w:t>Probablemente (a definir)</w:t>
            </w:r>
          </w:p>
        </w:tc>
      </w:tr>
      <w:tr w:rsidR="00B94E69" w:rsidRPr="005B1408" w14:paraId="611A037D"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5FF36B6A"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186CAFBB"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1C9E53D4" w14:textId="7BF69D40"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Material propio generado y alojado en …</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0102BD04" w14:textId="0F642BDA" w:rsidR="00B94E69" w:rsidRDefault="0072690E" w:rsidP="00F13A79">
            <w:pPr>
              <w:spacing w:after="0" w:line="240" w:lineRule="auto"/>
              <w:jc w:val="center"/>
              <w:rPr>
                <w:rFonts w:ascii="Arial Narrow" w:hAnsi="Arial Narrow"/>
                <w:sz w:val="20"/>
                <w:szCs w:val="20"/>
              </w:rPr>
            </w:pPr>
            <w:r>
              <w:rPr>
                <w:rFonts w:ascii="Arial Narrow" w:hAnsi="Arial Narrow"/>
                <w:sz w:val="20"/>
                <w:szCs w:val="20"/>
              </w:rPr>
              <w:t>AU24</w:t>
            </w:r>
          </w:p>
        </w:tc>
      </w:tr>
      <w:tr w:rsidR="00B94E69" w:rsidRPr="005B1408" w14:paraId="11ACA76F"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3E04C5BA"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5822446A"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35A77A2A"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Utilización de material ya existente (artículos, videos, etc.)</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7506670F" w14:textId="56B80D1C" w:rsidR="00B94E69" w:rsidRDefault="00074892" w:rsidP="00F13A79">
            <w:pPr>
              <w:spacing w:after="0" w:line="240" w:lineRule="auto"/>
              <w:jc w:val="center"/>
              <w:rPr>
                <w:rFonts w:ascii="Arial Narrow" w:hAnsi="Arial Narrow"/>
                <w:sz w:val="20"/>
                <w:szCs w:val="20"/>
              </w:rPr>
            </w:pPr>
            <w:r>
              <w:rPr>
                <w:rFonts w:ascii="Arial Narrow" w:hAnsi="Arial Narrow"/>
                <w:sz w:val="20"/>
                <w:szCs w:val="20"/>
              </w:rPr>
              <w:t>Material de acceso público (You</w:t>
            </w:r>
            <w:r w:rsidR="0072690E">
              <w:rPr>
                <w:rFonts w:ascii="Arial Narrow" w:hAnsi="Arial Narrow"/>
                <w:sz w:val="20"/>
                <w:szCs w:val="20"/>
              </w:rPr>
              <w:t>T</w:t>
            </w:r>
            <w:r>
              <w:rPr>
                <w:rFonts w:ascii="Arial Narrow" w:hAnsi="Arial Narrow"/>
                <w:sz w:val="20"/>
                <w:szCs w:val="20"/>
              </w:rPr>
              <w:t>ube)</w:t>
            </w:r>
          </w:p>
        </w:tc>
      </w:tr>
      <w:tr w:rsidR="00B94E69" w:rsidRPr="005B1408" w14:paraId="42DD58A3"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279FFFE7"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40290BB2"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01B29026"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 xml:space="preserve">Presentaciones PPT disponibles </w:t>
            </w:r>
            <w:proofErr w:type="gramStart"/>
            <w:r>
              <w:rPr>
                <w:rFonts w:ascii="Arial Narrow" w:hAnsi="Arial Narrow"/>
                <w:sz w:val="20"/>
                <w:szCs w:val="20"/>
              </w:rPr>
              <w:t>en …</w:t>
            </w:r>
            <w:proofErr w:type="gramEnd"/>
            <w:r>
              <w:rPr>
                <w:rFonts w:ascii="Arial Narrow" w:hAnsi="Arial Narrow"/>
                <w:sz w:val="20"/>
                <w:szCs w:val="20"/>
              </w:rPr>
              <w:t>.</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3A50A52C" w14:textId="1799A25E" w:rsidR="0072690E" w:rsidRDefault="00074892" w:rsidP="0072690E">
            <w:pPr>
              <w:spacing w:after="0" w:line="240" w:lineRule="auto"/>
              <w:jc w:val="center"/>
              <w:rPr>
                <w:rFonts w:ascii="Arial Narrow" w:hAnsi="Arial Narrow"/>
                <w:sz w:val="20"/>
                <w:szCs w:val="20"/>
              </w:rPr>
            </w:pPr>
            <w:r>
              <w:rPr>
                <w:rFonts w:ascii="Arial Narrow" w:hAnsi="Arial Narrow"/>
                <w:sz w:val="20"/>
                <w:szCs w:val="20"/>
              </w:rPr>
              <w:t xml:space="preserve">Si, cada clase tendrá una presentación </w:t>
            </w:r>
            <w:proofErr w:type="spellStart"/>
            <w:r>
              <w:rPr>
                <w:rFonts w:ascii="Arial Narrow" w:hAnsi="Arial Narrow"/>
                <w:sz w:val="20"/>
                <w:szCs w:val="20"/>
              </w:rPr>
              <w:t>ppt</w:t>
            </w:r>
            <w:proofErr w:type="spellEnd"/>
          </w:p>
        </w:tc>
      </w:tr>
      <w:tr w:rsidR="00B94E69" w:rsidRPr="005B1408" w14:paraId="13DC2181" w14:textId="77777777" w:rsidTr="00B94E69">
        <w:trPr>
          <w:trHeight w:val="135"/>
        </w:trPr>
        <w:tc>
          <w:tcPr>
            <w:tcW w:w="4410" w:type="dxa"/>
            <w:vMerge/>
            <w:tcBorders>
              <w:left w:val="single" w:sz="8" w:space="0" w:color="auto"/>
              <w:right w:val="single" w:sz="8" w:space="0" w:color="auto"/>
            </w:tcBorders>
            <w:shd w:val="clear" w:color="000000" w:fill="FFFFFF"/>
            <w:vAlign w:val="center"/>
            <w:hideMark/>
          </w:tcPr>
          <w:p w14:paraId="409E32EA"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101422B6"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6F846293"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 xml:space="preserve">Disposición de bibliografía alojada </w:t>
            </w:r>
            <w:proofErr w:type="gramStart"/>
            <w:r>
              <w:rPr>
                <w:rFonts w:ascii="Arial Narrow" w:hAnsi="Arial Narrow"/>
                <w:sz w:val="20"/>
                <w:szCs w:val="20"/>
              </w:rPr>
              <w:t>en …</w:t>
            </w:r>
            <w:proofErr w:type="gramEnd"/>
            <w:r>
              <w:rPr>
                <w:rFonts w:ascii="Arial Narrow" w:hAnsi="Arial Narrow"/>
                <w:sz w:val="20"/>
                <w:szCs w:val="20"/>
              </w:rPr>
              <w:t>.</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44C6A607" w14:textId="77777777" w:rsidR="00B94E69" w:rsidRDefault="00B94E69" w:rsidP="00F13A79">
            <w:pPr>
              <w:spacing w:after="0" w:line="240" w:lineRule="auto"/>
              <w:jc w:val="center"/>
              <w:rPr>
                <w:rFonts w:ascii="Arial Narrow" w:hAnsi="Arial Narrow"/>
                <w:sz w:val="20"/>
                <w:szCs w:val="20"/>
              </w:rPr>
            </w:pPr>
          </w:p>
        </w:tc>
      </w:tr>
      <w:tr w:rsidR="00B94E69" w:rsidRPr="005B1408" w14:paraId="1CEBD912" w14:textId="77777777" w:rsidTr="00B94E69">
        <w:trPr>
          <w:trHeight w:val="135"/>
        </w:trPr>
        <w:tc>
          <w:tcPr>
            <w:tcW w:w="4410" w:type="dxa"/>
            <w:vMerge/>
            <w:tcBorders>
              <w:left w:val="single" w:sz="8" w:space="0" w:color="auto"/>
              <w:right w:val="single" w:sz="8" w:space="0" w:color="auto"/>
            </w:tcBorders>
            <w:shd w:val="clear" w:color="000000" w:fill="FFFFFF"/>
            <w:vAlign w:val="center"/>
            <w:hideMark/>
          </w:tcPr>
          <w:p w14:paraId="7EFE05DC"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7233CB5F"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480DDE7E" w14:textId="77777777" w:rsidR="00B94E69" w:rsidRDefault="00B94E69" w:rsidP="00F13A79">
            <w:pPr>
              <w:spacing w:after="0" w:line="240" w:lineRule="auto"/>
              <w:jc w:val="center"/>
              <w:rPr>
                <w:rFonts w:ascii="Arial Narrow" w:hAnsi="Arial Narrow"/>
                <w:sz w:val="20"/>
                <w:szCs w:val="20"/>
              </w:rPr>
            </w:pPr>
          </w:p>
        </w:tc>
        <w:tc>
          <w:tcPr>
            <w:tcW w:w="3360"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14:paraId="571D5FAA" w14:textId="77777777" w:rsidR="00B94E69" w:rsidRDefault="00B94E69" w:rsidP="00F13A79">
            <w:pPr>
              <w:spacing w:after="0" w:line="240" w:lineRule="auto"/>
              <w:jc w:val="center"/>
              <w:rPr>
                <w:rFonts w:ascii="Arial Narrow" w:hAnsi="Arial Narrow"/>
                <w:sz w:val="20"/>
                <w:szCs w:val="20"/>
              </w:rPr>
            </w:pPr>
          </w:p>
        </w:tc>
      </w:tr>
      <w:tr w:rsidR="00B94E69" w:rsidRPr="005B1408" w14:paraId="7E53999E"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1EF358FD"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78A9A664"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1F614B48" w14:textId="77777777" w:rsidR="00B94E69" w:rsidRDefault="00B94E69" w:rsidP="00F13A79">
            <w:pPr>
              <w:spacing w:after="0" w:line="240" w:lineRule="auto"/>
              <w:jc w:val="center"/>
              <w:rPr>
                <w:rFonts w:eastAsia="Calibri" w:cs="Calibri"/>
                <w:b/>
              </w:rPr>
            </w:pPr>
            <w:r>
              <w:rPr>
                <w:rFonts w:eastAsia="Calibri" w:cs="Calibri"/>
                <w:b/>
              </w:rPr>
              <w:t xml:space="preserve">ACOMPAÑAMIENTO DE APRENDIZAJES: </w:t>
            </w:r>
          </w:p>
          <w:p w14:paraId="7291D3DB" w14:textId="77777777" w:rsidR="00B94E69" w:rsidRDefault="00B94E69" w:rsidP="00F13A79">
            <w:pPr>
              <w:spacing w:after="0" w:line="240" w:lineRule="auto"/>
              <w:jc w:val="center"/>
              <w:rPr>
                <w:rFonts w:ascii="Arial Narrow" w:hAnsi="Arial Narrow"/>
                <w:sz w:val="20"/>
                <w:szCs w:val="20"/>
              </w:rPr>
            </w:pPr>
            <w:r>
              <w:rPr>
                <w:rFonts w:eastAsia="Calibri" w:cs="Calibri"/>
                <w:b/>
              </w:rPr>
              <w:t>LAS ACTIVIDADES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5F797C6E" w14:textId="77777777" w:rsidR="00B94E69" w:rsidRPr="00A2385D" w:rsidRDefault="00B94E69" w:rsidP="00F13A79">
            <w:pPr>
              <w:spacing w:after="0" w:line="240" w:lineRule="auto"/>
              <w:jc w:val="center"/>
              <w:rPr>
                <w:rFonts w:ascii="Arial Narrow" w:hAnsi="Arial Narrow"/>
                <w:b/>
                <w:sz w:val="20"/>
                <w:szCs w:val="20"/>
              </w:rPr>
            </w:pPr>
            <w:r w:rsidRPr="00A2385D">
              <w:rPr>
                <w:rFonts w:ascii="Arial Narrow" w:hAnsi="Arial Narrow"/>
                <w:b/>
                <w:sz w:val="20"/>
                <w:szCs w:val="20"/>
              </w:rPr>
              <w:t>Detallar herramienta</w:t>
            </w:r>
            <w:r>
              <w:rPr>
                <w:rFonts w:ascii="Arial Narrow" w:hAnsi="Arial Narrow"/>
                <w:b/>
                <w:sz w:val="20"/>
                <w:szCs w:val="20"/>
              </w:rPr>
              <w:t>/plataforma</w:t>
            </w:r>
            <w:r w:rsidRPr="00A2385D">
              <w:rPr>
                <w:rFonts w:ascii="Arial Narrow" w:hAnsi="Arial Narrow"/>
                <w:b/>
                <w:sz w:val="20"/>
                <w:szCs w:val="20"/>
              </w:rPr>
              <w:t xml:space="preserve"> a utilizar según corresponda</w:t>
            </w:r>
          </w:p>
          <w:p w14:paraId="52A77C2D"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(AU24 u otro)</w:t>
            </w:r>
          </w:p>
        </w:tc>
      </w:tr>
      <w:tr w:rsidR="00B94E69" w:rsidRPr="005B1408" w14:paraId="28F7ABD7"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68394958"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78BF940D"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689FA3D1"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Trabajos prácticos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4F5C74BF" w14:textId="4574E693" w:rsidR="00B94E69" w:rsidRDefault="00074892" w:rsidP="00F13A79">
            <w:pPr>
              <w:spacing w:after="0" w:line="240" w:lineRule="auto"/>
              <w:jc w:val="center"/>
              <w:rPr>
                <w:rFonts w:ascii="Arial Narrow" w:hAnsi="Arial Narrow"/>
                <w:sz w:val="20"/>
                <w:szCs w:val="20"/>
              </w:rPr>
            </w:pPr>
            <w:r>
              <w:rPr>
                <w:rFonts w:ascii="Arial Narrow" w:hAnsi="Arial Narrow"/>
                <w:sz w:val="20"/>
                <w:szCs w:val="20"/>
              </w:rPr>
              <w:t>NO</w:t>
            </w:r>
          </w:p>
        </w:tc>
      </w:tr>
      <w:tr w:rsidR="00B94E69" w:rsidRPr="005B1408" w14:paraId="5F601274"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40881286"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3F3B7A18"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67C7B545"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Cuestionarios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73820E00" w14:textId="139F0E30" w:rsidR="00B94E69" w:rsidRDefault="00074892" w:rsidP="00F13A79">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679E7931"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03B0E11C"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33B8910A"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4AA10A5E"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Foros sincrónicos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1F179AE8" w14:textId="2D76A94D" w:rsidR="00B94E69" w:rsidRDefault="00074892" w:rsidP="00F13A79">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06D42C56"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459C2E82"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13B105AC"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0933662A"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 xml:space="preserve">Foros asincrónicos </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13E30219" w14:textId="25131F64" w:rsidR="00B94E69" w:rsidRDefault="0072690E" w:rsidP="00F13A79">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3F8170AC"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14B59C03"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162EDE7B"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1F19E1CA"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Wikis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3EF7B256" w14:textId="72FD8403" w:rsidR="00B94E69" w:rsidRDefault="00074892" w:rsidP="00F13A79">
            <w:pPr>
              <w:spacing w:after="0" w:line="240" w:lineRule="auto"/>
              <w:jc w:val="center"/>
              <w:rPr>
                <w:rFonts w:ascii="Arial Narrow" w:hAnsi="Arial Narrow"/>
                <w:sz w:val="20"/>
                <w:szCs w:val="20"/>
              </w:rPr>
            </w:pPr>
            <w:r>
              <w:rPr>
                <w:rFonts w:ascii="Arial Narrow" w:hAnsi="Arial Narrow"/>
                <w:sz w:val="20"/>
                <w:szCs w:val="20"/>
              </w:rPr>
              <w:t>NO</w:t>
            </w:r>
          </w:p>
        </w:tc>
      </w:tr>
      <w:tr w:rsidR="00B94E69" w:rsidRPr="005B1408" w14:paraId="48434378" w14:textId="77777777" w:rsidTr="00B94E69">
        <w:trPr>
          <w:trHeight w:val="135"/>
        </w:trPr>
        <w:tc>
          <w:tcPr>
            <w:tcW w:w="4410" w:type="dxa"/>
            <w:vMerge/>
            <w:tcBorders>
              <w:left w:val="single" w:sz="8" w:space="0" w:color="auto"/>
              <w:right w:val="single" w:sz="8" w:space="0" w:color="auto"/>
            </w:tcBorders>
            <w:shd w:val="clear" w:color="000000" w:fill="FFFFFF"/>
            <w:vAlign w:val="center"/>
            <w:hideMark/>
          </w:tcPr>
          <w:p w14:paraId="63CC51BF"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3068EF5E"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44B3C0F7"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Trabajo práctico integral</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3EFE9913" w14:textId="5AFE177A" w:rsidR="00B94E69" w:rsidRDefault="00074892" w:rsidP="00F13A79">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0EB6E21C" w14:textId="77777777" w:rsidTr="00B94E69">
        <w:trPr>
          <w:trHeight w:val="135"/>
        </w:trPr>
        <w:tc>
          <w:tcPr>
            <w:tcW w:w="4410" w:type="dxa"/>
            <w:vMerge/>
            <w:tcBorders>
              <w:left w:val="single" w:sz="8" w:space="0" w:color="auto"/>
              <w:right w:val="single" w:sz="8" w:space="0" w:color="auto"/>
            </w:tcBorders>
            <w:shd w:val="clear" w:color="000000" w:fill="FFFFFF"/>
            <w:vAlign w:val="center"/>
            <w:hideMark/>
          </w:tcPr>
          <w:p w14:paraId="57803D11"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6DB39349"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1D2636C1" w14:textId="77777777" w:rsidR="00B94E69" w:rsidRDefault="00B94E69" w:rsidP="00F13A79">
            <w:pPr>
              <w:spacing w:after="0" w:line="240" w:lineRule="auto"/>
              <w:jc w:val="center"/>
              <w:rPr>
                <w:rFonts w:ascii="Arial Narrow" w:hAnsi="Arial Narrow"/>
                <w:sz w:val="20"/>
                <w:szCs w:val="20"/>
              </w:rPr>
            </w:pPr>
          </w:p>
        </w:tc>
        <w:tc>
          <w:tcPr>
            <w:tcW w:w="3360"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14:paraId="5E0F5EDB" w14:textId="77777777" w:rsidR="00B94E69" w:rsidRDefault="00B94E69" w:rsidP="00F13A79">
            <w:pPr>
              <w:spacing w:after="0" w:line="240" w:lineRule="auto"/>
              <w:jc w:val="center"/>
              <w:rPr>
                <w:rFonts w:ascii="Arial Narrow" w:hAnsi="Arial Narrow"/>
                <w:sz w:val="20"/>
                <w:szCs w:val="20"/>
              </w:rPr>
            </w:pPr>
          </w:p>
        </w:tc>
      </w:tr>
      <w:tr w:rsidR="00B94E69" w:rsidRPr="005B1408" w14:paraId="08CB0093"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190D0AE4"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24678194"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31E2DFCF" w14:textId="77777777" w:rsidR="00B94E69" w:rsidRDefault="00B94E69" w:rsidP="00F13A79">
            <w:pPr>
              <w:spacing w:after="0" w:line="240" w:lineRule="auto"/>
              <w:jc w:val="center"/>
              <w:rPr>
                <w:rFonts w:ascii="Arial Narrow" w:hAnsi="Arial Narrow"/>
                <w:sz w:val="20"/>
                <w:szCs w:val="20"/>
              </w:rPr>
            </w:pPr>
            <w:r>
              <w:rPr>
                <w:rFonts w:eastAsia="Calibri" w:cs="Calibri"/>
                <w:b/>
              </w:rPr>
              <w:t>COMUNICACIÓN CON LOS ESTUDIANTES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67B0E841" w14:textId="77777777" w:rsidR="00B94E69" w:rsidRPr="00A2385D" w:rsidRDefault="00B94E69" w:rsidP="00F13A79">
            <w:pPr>
              <w:spacing w:after="0" w:line="240" w:lineRule="auto"/>
              <w:jc w:val="center"/>
              <w:rPr>
                <w:rFonts w:ascii="Arial Narrow" w:hAnsi="Arial Narrow"/>
                <w:b/>
                <w:sz w:val="20"/>
                <w:szCs w:val="20"/>
              </w:rPr>
            </w:pPr>
            <w:r w:rsidRPr="00A2385D">
              <w:rPr>
                <w:rFonts w:ascii="Arial Narrow" w:hAnsi="Arial Narrow"/>
                <w:b/>
                <w:sz w:val="20"/>
                <w:szCs w:val="20"/>
              </w:rPr>
              <w:t xml:space="preserve">Indicar SI o NO </w:t>
            </w:r>
          </w:p>
        </w:tc>
      </w:tr>
      <w:tr w:rsidR="00B94E69" w:rsidRPr="005B1408" w14:paraId="40F3F1EF"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6EE1BDA6"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653576A0"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4F14B290" w14:textId="77777777" w:rsidR="00B94E69" w:rsidRPr="00A2385D" w:rsidRDefault="00B94E69" w:rsidP="00F13A79">
            <w:pPr>
              <w:spacing w:after="0" w:line="240" w:lineRule="auto"/>
              <w:jc w:val="center"/>
              <w:rPr>
                <w:rFonts w:ascii="Arial Narrow" w:hAnsi="Arial Narrow"/>
                <w:sz w:val="20"/>
                <w:szCs w:val="20"/>
              </w:rPr>
            </w:pPr>
            <w:r w:rsidRPr="00A2385D">
              <w:rPr>
                <w:rFonts w:ascii="Arial Narrow" w:hAnsi="Arial Narrow"/>
                <w:sz w:val="20"/>
                <w:szCs w:val="20"/>
              </w:rPr>
              <w:t>Correo electrónico</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6813215E" w14:textId="3942AD87" w:rsidR="00B94E69" w:rsidRDefault="00BA20CF" w:rsidP="00F13A79">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1C8B670E"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69952F0B"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1B3AB54E"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364A31ED" w14:textId="77777777" w:rsidR="00B94E69" w:rsidRPr="00A2385D" w:rsidRDefault="00B94E69" w:rsidP="00F13A79">
            <w:pPr>
              <w:spacing w:after="0" w:line="240" w:lineRule="auto"/>
              <w:jc w:val="center"/>
              <w:rPr>
                <w:rFonts w:ascii="Arial Narrow" w:hAnsi="Arial Narrow"/>
                <w:sz w:val="20"/>
                <w:szCs w:val="20"/>
              </w:rPr>
            </w:pPr>
            <w:r w:rsidRPr="00A2385D">
              <w:rPr>
                <w:rFonts w:ascii="Arial Narrow" w:hAnsi="Arial Narrow"/>
                <w:sz w:val="20"/>
                <w:szCs w:val="20"/>
              </w:rPr>
              <w:t>Mensajería SI</w:t>
            </w:r>
            <w:r>
              <w:rPr>
                <w:rFonts w:ascii="Arial Narrow" w:hAnsi="Arial Narrow"/>
                <w:sz w:val="20"/>
                <w:szCs w:val="20"/>
              </w:rPr>
              <w:t>U</w:t>
            </w:r>
            <w:r w:rsidRPr="00A2385D">
              <w:rPr>
                <w:rFonts w:ascii="Arial Narrow" w:hAnsi="Arial Narrow"/>
                <w:sz w:val="20"/>
                <w:szCs w:val="20"/>
              </w:rPr>
              <w:t xml:space="preserve"> </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576A1A9A" w14:textId="19EF2E5B" w:rsidR="00B94E69" w:rsidRDefault="00BA20CF" w:rsidP="00F13A79">
            <w:pPr>
              <w:spacing w:after="0" w:line="240" w:lineRule="auto"/>
              <w:jc w:val="center"/>
              <w:rPr>
                <w:rFonts w:ascii="Arial Narrow" w:hAnsi="Arial Narrow"/>
                <w:sz w:val="20"/>
                <w:szCs w:val="20"/>
              </w:rPr>
            </w:pPr>
            <w:r>
              <w:rPr>
                <w:rFonts w:ascii="Arial Narrow" w:hAnsi="Arial Narrow"/>
                <w:sz w:val="20"/>
                <w:szCs w:val="20"/>
              </w:rPr>
              <w:t>NO</w:t>
            </w:r>
          </w:p>
        </w:tc>
      </w:tr>
      <w:tr w:rsidR="00B94E69" w:rsidRPr="005B1408" w14:paraId="37189803"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2AFD4726"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519F4615"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66508631" w14:textId="77777777" w:rsidR="00B94E69" w:rsidRDefault="00B94E69" w:rsidP="00F13A79">
            <w:pPr>
              <w:spacing w:after="0" w:line="240" w:lineRule="auto"/>
              <w:jc w:val="center"/>
              <w:rPr>
                <w:rFonts w:eastAsia="Calibri" w:cs="Calibri"/>
                <w:b/>
              </w:rPr>
            </w:pPr>
            <w:r w:rsidRPr="00A2385D">
              <w:rPr>
                <w:rFonts w:ascii="Arial Narrow" w:hAnsi="Arial Narrow"/>
                <w:sz w:val="20"/>
                <w:szCs w:val="20"/>
              </w:rPr>
              <w:t>Mensajería</w:t>
            </w:r>
            <w:r>
              <w:rPr>
                <w:rFonts w:ascii="Arial Narrow" w:hAnsi="Arial Narrow"/>
                <w:sz w:val="20"/>
                <w:szCs w:val="20"/>
              </w:rPr>
              <w:t xml:space="preserve"> AU24</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3A38FB97" w14:textId="11C6548C" w:rsidR="00B94E69" w:rsidRDefault="00BA20CF" w:rsidP="00F13A79">
            <w:pPr>
              <w:spacing w:after="0" w:line="240" w:lineRule="auto"/>
              <w:jc w:val="center"/>
              <w:rPr>
                <w:rFonts w:ascii="Arial Narrow" w:hAnsi="Arial Narrow"/>
                <w:sz w:val="20"/>
                <w:szCs w:val="20"/>
              </w:rPr>
            </w:pPr>
            <w:r>
              <w:rPr>
                <w:rFonts w:ascii="Arial Narrow" w:hAnsi="Arial Narrow"/>
                <w:sz w:val="20"/>
                <w:szCs w:val="20"/>
              </w:rPr>
              <w:t>NO</w:t>
            </w:r>
          </w:p>
        </w:tc>
      </w:tr>
      <w:tr w:rsidR="00B94E69" w:rsidRPr="005B1408" w14:paraId="468618E0"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458C81DB"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3A5E9570"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5997AC39" w14:textId="77777777" w:rsidR="00B94E69" w:rsidRDefault="00B94E69" w:rsidP="00F13A79">
            <w:pPr>
              <w:spacing w:after="0" w:line="240" w:lineRule="auto"/>
              <w:ind w:left="360"/>
              <w:jc w:val="center"/>
              <w:rPr>
                <w:rFonts w:eastAsia="Calibri" w:cs="Calibri"/>
                <w:b/>
              </w:rPr>
            </w:pPr>
            <w:r w:rsidRPr="00A2385D">
              <w:rPr>
                <w:rFonts w:ascii="Arial Narrow" w:hAnsi="Arial Narrow"/>
                <w:sz w:val="20"/>
                <w:szCs w:val="20"/>
              </w:rPr>
              <w:t>Foros y chat del aula virtual AU 24</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2AB6EBF0" w14:textId="03531A01" w:rsidR="00B94E69" w:rsidRDefault="00BA20CF" w:rsidP="00F13A79">
            <w:pPr>
              <w:spacing w:after="0" w:line="240" w:lineRule="auto"/>
              <w:jc w:val="center"/>
              <w:rPr>
                <w:rFonts w:ascii="Arial Narrow" w:hAnsi="Arial Narrow"/>
                <w:sz w:val="20"/>
                <w:szCs w:val="20"/>
              </w:rPr>
            </w:pPr>
            <w:r>
              <w:rPr>
                <w:rFonts w:ascii="Arial Narrow" w:hAnsi="Arial Narrow"/>
                <w:sz w:val="20"/>
                <w:szCs w:val="20"/>
              </w:rPr>
              <w:t>NO</w:t>
            </w:r>
          </w:p>
        </w:tc>
      </w:tr>
      <w:tr w:rsidR="00B94E69" w:rsidRPr="005B1408" w14:paraId="0D9038F2"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2175162E"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23E09D28"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7AF9D514" w14:textId="77777777" w:rsidR="00B94E69" w:rsidRDefault="00B94E69" w:rsidP="00F13A79">
            <w:pPr>
              <w:spacing w:after="0" w:line="240" w:lineRule="auto"/>
              <w:jc w:val="center"/>
              <w:rPr>
                <w:rFonts w:ascii="Arial Narrow" w:hAnsi="Arial Narrow"/>
                <w:sz w:val="20"/>
                <w:szCs w:val="20"/>
              </w:rPr>
            </w:pPr>
            <w:proofErr w:type="spellStart"/>
            <w:r w:rsidRPr="00A2385D">
              <w:rPr>
                <w:rFonts w:ascii="Arial Narrow" w:hAnsi="Arial Narrow"/>
                <w:sz w:val="20"/>
                <w:szCs w:val="20"/>
              </w:rPr>
              <w:t>Videollamadas</w:t>
            </w:r>
            <w:proofErr w:type="spellEnd"/>
            <w:r>
              <w:rPr>
                <w:rFonts w:ascii="Arial Narrow" w:hAnsi="Arial Narrow"/>
                <w:sz w:val="20"/>
                <w:szCs w:val="20"/>
              </w:rPr>
              <w:t xml:space="preserve"> </w:t>
            </w:r>
          </w:p>
          <w:p w14:paraId="5D706064" w14:textId="77777777" w:rsidR="00B94E69" w:rsidRDefault="00B94E69" w:rsidP="00F13A79">
            <w:pPr>
              <w:spacing w:after="0" w:line="240" w:lineRule="auto"/>
              <w:jc w:val="center"/>
              <w:rPr>
                <w:rFonts w:eastAsia="Calibri" w:cs="Calibri"/>
                <w:b/>
              </w:rPr>
            </w:pPr>
            <w:r>
              <w:rPr>
                <w:rFonts w:ascii="Arial Narrow" w:hAnsi="Arial Narrow"/>
                <w:sz w:val="20"/>
                <w:szCs w:val="20"/>
              </w:rPr>
              <w:t>(detallar herramienta, ZOOM, MEET, otro)</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3B2ECD8C" w14:textId="32716D42" w:rsidR="00B94E69" w:rsidRDefault="00BA20CF" w:rsidP="00F13A79">
            <w:pPr>
              <w:spacing w:after="0" w:line="240" w:lineRule="auto"/>
              <w:jc w:val="center"/>
              <w:rPr>
                <w:rFonts w:ascii="Arial Narrow" w:hAnsi="Arial Narrow"/>
                <w:sz w:val="20"/>
                <w:szCs w:val="20"/>
              </w:rPr>
            </w:pPr>
            <w:r>
              <w:rPr>
                <w:rFonts w:ascii="Arial Narrow" w:hAnsi="Arial Narrow"/>
                <w:sz w:val="20"/>
                <w:szCs w:val="20"/>
              </w:rPr>
              <w:t>SI, Z</w:t>
            </w:r>
            <w:r w:rsidR="0072690E">
              <w:rPr>
                <w:rFonts w:ascii="Arial Narrow" w:hAnsi="Arial Narrow"/>
                <w:sz w:val="20"/>
                <w:szCs w:val="20"/>
              </w:rPr>
              <w:t>oom</w:t>
            </w:r>
          </w:p>
        </w:tc>
      </w:tr>
      <w:tr w:rsidR="00B94E69" w:rsidRPr="005B1408" w14:paraId="12972405"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70E56185"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2ADB21B4"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33A8CFEE"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 xml:space="preserve">Redes sociales </w:t>
            </w:r>
          </w:p>
          <w:p w14:paraId="6E3DB99F" w14:textId="77777777" w:rsidR="00B94E69" w:rsidRPr="00A2385D" w:rsidRDefault="00B94E69" w:rsidP="00F13A79">
            <w:pPr>
              <w:spacing w:after="0" w:line="240" w:lineRule="auto"/>
              <w:jc w:val="center"/>
              <w:rPr>
                <w:rFonts w:ascii="Arial Narrow" w:hAnsi="Arial Narrow"/>
                <w:sz w:val="20"/>
                <w:szCs w:val="20"/>
              </w:rPr>
            </w:pPr>
            <w:r>
              <w:rPr>
                <w:rFonts w:ascii="Arial Narrow" w:hAnsi="Arial Narrow"/>
                <w:sz w:val="20"/>
                <w:szCs w:val="20"/>
              </w:rPr>
              <w:t>(detallar cuál/es)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5106F2A2" w14:textId="32F55A7C" w:rsidR="00B94E69" w:rsidRDefault="00BA20CF" w:rsidP="00F13A79">
            <w:pPr>
              <w:spacing w:after="0" w:line="240" w:lineRule="auto"/>
              <w:jc w:val="center"/>
              <w:rPr>
                <w:rFonts w:ascii="Arial Narrow" w:hAnsi="Arial Narrow"/>
                <w:sz w:val="20"/>
                <w:szCs w:val="20"/>
              </w:rPr>
            </w:pPr>
            <w:r>
              <w:rPr>
                <w:rFonts w:ascii="Arial Narrow" w:hAnsi="Arial Narrow"/>
                <w:sz w:val="20"/>
                <w:szCs w:val="20"/>
              </w:rPr>
              <w:t>NO</w:t>
            </w:r>
          </w:p>
        </w:tc>
      </w:tr>
      <w:tr w:rsidR="00B94E69" w:rsidRPr="005B1408" w14:paraId="2D2A6B85"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4B4D8E43"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79576DE3"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2A1F9D98" w14:textId="77777777" w:rsidR="00B94E69" w:rsidRDefault="00B94E69" w:rsidP="00F13A79">
            <w:pPr>
              <w:spacing w:after="0" w:line="240" w:lineRule="auto"/>
              <w:jc w:val="center"/>
              <w:rPr>
                <w:rFonts w:eastAsia="Calibri" w:cs="Calibri"/>
                <w:b/>
              </w:rPr>
            </w:pPr>
            <w:r w:rsidRPr="00DB56A9">
              <w:rPr>
                <w:rFonts w:eastAsia="Calibri" w:cs="Calibri"/>
                <w:b/>
              </w:rPr>
              <w:t>MECANISMOS DE SEGUIMIENTO DE ALUMNOS</w:t>
            </w:r>
            <w:r>
              <w:rPr>
                <w:rFonts w:eastAsia="Calibri" w:cs="Calibri"/>
                <w:b/>
              </w:rPr>
              <w:t xml:space="preserve"> </w:t>
            </w:r>
          </w:p>
          <w:p w14:paraId="19ED9B13" w14:textId="77777777" w:rsidR="00B94E69" w:rsidRDefault="00B94E69" w:rsidP="00F13A79">
            <w:pPr>
              <w:spacing w:after="0" w:line="240" w:lineRule="auto"/>
              <w:jc w:val="center"/>
              <w:rPr>
                <w:rFonts w:ascii="Arial Narrow" w:hAnsi="Arial Narrow"/>
                <w:sz w:val="20"/>
                <w:szCs w:val="20"/>
              </w:rPr>
            </w:pPr>
            <w:r w:rsidRPr="00DB56A9">
              <w:rPr>
                <w:rFonts w:ascii="Arial Narrow" w:hAnsi="Arial Narrow"/>
                <w:sz w:val="20"/>
                <w:szCs w:val="20"/>
              </w:rPr>
              <w:t>(no se refieren a mecanismos de acreditación del curso)</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4B62ECFC" w14:textId="77777777" w:rsidR="00B94E69" w:rsidRDefault="00B94E69" w:rsidP="00F13A79">
            <w:pPr>
              <w:spacing w:after="0" w:line="240" w:lineRule="auto"/>
              <w:jc w:val="center"/>
              <w:rPr>
                <w:rFonts w:ascii="Arial Narrow" w:hAnsi="Arial Narrow"/>
                <w:sz w:val="20"/>
                <w:szCs w:val="20"/>
              </w:rPr>
            </w:pPr>
          </w:p>
        </w:tc>
      </w:tr>
      <w:tr w:rsidR="00B94E69" w:rsidRPr="005B1408" w14:paraId="1C3068C2"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4F6B9D57"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6E7FEC24"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3C93239B"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Participación en actividades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73C9B4F7" w14:textId="6B97AAFC" w:rsidR="00B94E69" w:rsidRDefault="00BA20CF" w:rsidP="00F13A79">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7F983FF9" w14:textId="77777777" w:rsidTr="002E4B74">
        <w:trPr>
          <w:trHeight w:val="135"/>
        </w:trPr>
        <w:tc>
          <w:tcPr>
            <w:tcW w:w="4410" w:type="dxa"/>
            <w:vMerge/>
            <w:tcBorders>
              <w:left w:val="single" w:sz="8" w:space="0" w:color="auto"/>
              <w:right w:val="single" w:sz="8" w:space="0" w:color="auto"/>
            </w:tcBorders>
            <w:shd w:val="clear" w:color="000000" w:fill="FFFFFF"/>
            <w:vAlign w:val="center"/>
            <w:hideMark/>
          </w:tcPr>
          <w:p w14:paraId="082FAC3A"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27EEE711"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13234148"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Autoevaluaciones</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4A8C3348" w14:textId="4B5B7878" w:rsidR="00B94E69" w:rsidRDefault="00BA20CF" w:rsidP="00F13A79">
            <w:pPr>
              <w:spacing w:after="0" w:line="240" w:lineRule="auto"/>
              <w:jc w:val="center"/>
              <w:rPr>
                <w:rFonts w:ascii="Arial Narrow" w:hAnsi="Arial Narrow"/>
                <w:sz w:val="20"/>
                <w:szCs w:val="20"/>
              </w:rPr>
            </w:pPr>
            <w:r>
              <w:rPr>
                <w:rFonts w:ascii="Arial Narrow" w:hAnsi="Arial Narrow"/>
                <w:sz w:val="20"/>
                <w:szCs w:val="20"/>
              </w:rPr>
              <w:t>SI</w:t>
            </w:r>
          </w:p>
        </w:tc>
      </w:tr>
      <w:tr w:rsidR="00B94E69" w:rsidRPr="005B1408" w14:paraId="6B92D549" w14:textId="77777777" w:rsidTr="00B94E69">
        <w:trPr>
          <w:trHeight w:val="135"/>
        </w:trPr>
        <w:tc>
          <w:tcPr>
            <w:tcW w:w="4410" w:type="dxa"/>
            <w:vMerge/>
            <w:tcBorders>
              <w:left w:val="single" w:sz="8" w:space="0" w:color="auto"/>
              <w:bottom w:val="single" w:sz="8" w:space="0" w:color="000000"/>
              <w:right w:val="single" w:sz="8" w:space="0" w:color="auto"/>
            </w:tcBorders>
            <w:shd w:val="clear" w:color="000000" w:fill="FFFFFF"/>
            <w:vAlign w:val="center"/>
            <w:hideMark/>
          </w:tcPr>
          <w:p w14:paraId="0EDB261A" w14:textId="77777777" w:rsidR="00B94E69" w:rsidRDefault="00B94E69" w:rsidP="00F13A79">
            <w:pPr>
              <w:spacing w:after="0" w:line="240" w:lineRule="auto"/>
              <w:jc w:val="center"/>
              <w:rPr>
                <w:b/>
                <w:bCs/>
                <w:color w:val="000000"/>
              </w:rPr>
            </w:pPr>
          </w:p>
        </w:tc>
        <w:tc>
          <w:tcPr>
            <w:tcW w:w="190" w:type="dxa"/>
            <w:vMerge/>
            <w:tcBorders>
              <w:left w:val="nil"/>
              <w:right w:val="single" w:sz="8" w:space="0" w:color="auto"/>
            </w:tcBorders>
            <w:shd w:val="clear" w:color="000000" w:fill="FFFFFF"/>
            <w:vAlign w:val="center"/>
            <w:hideMark/>
          </w:tcPr>
          <w:p w14:paraId="085163A1"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p>
        </w:tc>
        <w:tc>
          <w:tcPr>
            <w:tcW w:w="3360" w:type="dxa"/>
            <w:gridSpan w:val="3"/>
            <w:tcBorders>
              <w:top w:val="single" w:sz="8" w:space="0" w:color="auto"/>
              <w:left w:val="nil"/>
              <w:bottom w:val="single" w:sz="8" w:space="0" w:color="auto"/>
              <w:right w:val="single" w:sz="8" w:space="0" w:color="000000"/>
            </w:tcBorders>
            <w:shd w:val="clear" w:color="auto" w:fill="auto"/>
            <w:vAlign w:val="center"/>
            <w:hideMark/>
          </w:tcPr>
          <w:p w14:paraId="3567C319" w14:textId="77777777" w:rsidR="00B94E69" w:rsidRDefault="00B94E69" w:rsidP="00F13A79">
            <w:pPr>
              <w:spacing w:after="0" w:line="240" w:lineRule="auto"/>
              <w:jc w:val="center"/>
              <w:rPr>
                <w:rFonts w:ascii="Arial Narrow" w:hAnsi="Arial Narrow"/>
                <w:sz w:val="20"/>
                <w:szCs w:val="20"/>
              </w:rPr>
            </w:pPr>
            <w:r>
              <w:rPr>
                <w:rFonts w:ascii="Arial Narrow" w:hAnsi="Arial Narrow"/>
                <w:sz w:val="20"/>
                <w:szCs w:val="20"/>
              </w:rPr>
              <w:t>Test de comprensión</w:t>
            </w:r>
          </w:p>
        </w:tc>
        <w:tc>
          <w:tcPr>
            <w:tcW w:w="3360" w:type="dxa"/>
            <w:gridSpan w:val="3"/>
            <w:tcBorders>
              <w:top w:val="single" w:sz="8" w:space="0" w:color="auto"/>
              <w:left w:val="nil"/>
              <w:bottom w:val="single" w:sz="8" w:space="0" w:color="auto"/>
              <w:right w:val="single" w:sz="8" w:space="0" w:color="000000"/>
            </w:tcBorders>
            <w:shd w:val="clear" w:color="auto" w:fill="auto"/>
            <w:vAlign w:val="center"/>
          </w:tcPr>
          <w:p w14:paraId="68B464FB" w14:textId="416C831C" w:rsidR="00B94E69" w:rsidRDefault="00BA20CF" w:rsidP="00F13A79">
            <w:pPr>
              <w:spacing w:after="0" w:line="240" w:lineRule="auto"/>
              <w:jc w:val="center"/>
              <w:rPr>
                <w:rFonts w:ascii="Arial Narrow" w:hAnsi="Arial Narrow"/>
                <w:sz w:val="20"/>
                <w:szCs w:val="20"/>
              </w:rPr>
            </w:pPr>
            <w:r>
              <w:rPr>
                <w:rFonts w:ascii="Arial Narrow" w:hAnsi="Arial Narrow"/>
                <w:sz w:val="20"/>
                <w:szCs w:val="20"/>
              </w:rPr>
              <w:t>NO</w:t>
            </w:r>
          </w:p>
        </w:tc>
      </w:tr>
      <w:tr w:rsidR="00B94E69" w:rsidRPr="005B1408" w14:paraId="70F803E8" w14:textId="77777777" w:rsidTr="00B94E69">
        <w:trPr>
          <w:trHeight w:val="1200"/>
        </w:trPr>
        <w:tc>
          <w:tcPr>
            <w:tcW w:w="4410" w:type="dxa"/>
            <w:tcBorders>
              <w:top w:val="single" w:sz="8" w:space="0" w:color="000000"/>
              <w:left w:val="single" w:sz="8" w:space="0" w:color="auto"/>
              <w:bottom w:val="single" w:sz="8" w:space="0" w:color="auto"/>
              <w:right w:val="nil"/>
            </w:tcBorders>
            <w:shd w:val="clear" w:color="000000" w:fill="FFFFFF"/>
            <w:vAlign w:val="center"/>
            <w:hideMark/>
          </w:tcPr>
          <w:p w14:paraId="7B0D4521" w14:textId="77777777" w:rsidR="00B94E69" w:rsidRPr="005B1408" w:rsidRDefault="00B94E69" w:rsidP="008B1B3B">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xml:space="preserve">METODOLOGÍA DE LA EVALUACIÓN             </w:t>
            </w:r>
            <w:r w:rsidRPr="005B1408">
              <w:rPr>
                <w:rFonts w:ascii="Calibri" w:eastAsia="Times New Roman" w:hAnsi="Calibri" w:cs="Times New Roman"/>
                <w:b/>
                <w:bCs/>
                <w:color w:val="000000"/>
                <w:sz w:val="18"/>
                <w:szCs w:val="18"/>
                <w:lang w:eastAsia="es-ES"/>
              </w:rPr>
              <w:t xml:space="preserve"> </w:t>
            </w:r>
            <w:r w:rsidR="008B1B3B" w:rsidRPr="00A3232E">
              <w:rPr>
                <w:color w:val="000000"/>
                <w:sz w:val="18"/>
                <w:szCs w:val="18"/>
              </w:rPr>
              <w:t xml:space="preserve">(Incluir criterios </w:t>
            </w:r>
            <w:r w:rsidR="008B1B3B">
              <w:rPr>
                <w:color w:val="000000"/>
                <w:sz w:val="18"/>
                <w:szCs w:val="18"/>
              </w:rPr>
              <w:t xml:space="preserve">e instancias </w:t>
            </w:r>
            <w:r w:rsidR="008B1B3B" w:rsidRPr="00A3232E">
              <w:rPr>
                <w:color w:val="000000"/>
                <w:sz w:val="18"/>
                <w:szCs w:val="18"/>
              </w:rPr>
              <w:t>para realizar</w:t>
            </w:r>
            <w:r w:rsidR="008B1B3B">
              <w:rPr>
                <w:color w:val="000000"/>
                <w:sz w:val="18"/>
                <w:szCs w:val="18"/>
              </w:rPr>
              <w:t xml:space="preserve"> </w:t>
            </w:r>
            <w:r w:rsidR="008B1B3B" w:rsidRPr="00A3232E">
              <w:rPr>
                <w:color w:val="000000"/>
                <w:sz w:val="18"/>
                <w:szCs w:val="18"/>
              </w:rPr>
              <w:t>la</w:t>
            </w:r>
            <w:r w:rsidR="008B1B3B">
              <w:rPr>
                <w:color w:val="000000"/>
                <w:sz w:val="18"/>
                <w:szCs w:val="18"/>
              </w:rPr>
              <w:t xml:space="preserve"> evaluación, considerando la adecuación de la </w:t>
            </w:r>
            <w:proofErr w:type="spellStart"/>
            <w:r w:rsidR="008B1B3B">
              <w:rPr>
                <w:color w:val="000000"/>
                <w:sz w:val="18"/>
                <w:szCs w:val="18"/>
              </w:rPr>
              <w:t>ord</w:t>
            </w:r>
            <w:proofErr w:type="spellEnd"/>
            <w:r w:rsidR="008B1B3B">
              <w:rPr>
                <w:color w:val="000000"/>
                <w:sz w:val="18"/>
                <w:szCs w:val="18"/>
              </w:rPr>
              <w:t xml:space="preserve">. 108 a la No </w:t>
            </w:r>
            <w:proofErr w:type="spellStart"/>
            <w:r w:rsidR="008B1B3B">
              <w:rPr>
                <w:color w:val="000000"/>
                <w:sz w:val="18"/>
                <w:szCs w:val="18"/>
              </w:rPr>
              <w:t>presencialidad</w:t>
            </w:r>
            <w:proofErr w:type="spellEnd"/>
            <w:r w:rsidR="008B1B3B" w:rsidRPr="00A3232E">
              <w:rPr>
                <w:color w:val="000000"/>
                <w:sz w:val="18"/>
                <w:szCs w:val="18"/>
              </w:rPr>
              <w:t>)</w:t>
            </w:r>
          </w:p>
        </w:tc>
        <w:tc>
          <w:tcPr>
            <w:tcW w:w="190" w:type="dxa"/>
            <w:tcBorders>
              <w:top w:val="nil"/>
              <w:left w:val="single" w:sz="8" w:space="0" w:color="auto"/>
              <w:bottom w:val="nil"/>
              <w:right w:val="single" w:sz="8" w:space="0" w:color="auto"/>
            </w:tcBorders>
            <w:shd w:val="clear" w:color="000000" w:fill="FFFFFF"/>
            <w:vAlign w:val="center"/>
            <w:hideMark/>
          </w:tcPr>
          <w:p w14:paraId="47220DAE"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0073AE72" w14:textId="0B076BB4" w:rsidR="00B94E69" w:rsidRPr="005B1408" w:rsidRDefault="00BA20CF" w:rsidP="00FE56A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Presentación de TP grupal integrador de toda la materia, con exposición grupal al resto de la clase.</w:t>
            </w:r>
          </w:p>
        </w:tc>
      </w:tr>
      <w:tr w:rsidR="00B94E69" w:rsidRPr="005B1408" w14:paraId="0CBAED00" w14:textId="77777777" w:rsidTr="00FE56A8">
        <w:trPr>
          <w:trHeight w:val="315"/>
        </w:trPr>
        <w:tc>
          <w:tcPr>
            <w:tcW w:w="4410" w:type="dxa"/>
            <w:vMerge w:val="restart"/>
            <w:tcBorders>
              <w:top w:val="single" w:sz="8" w:space="0" w:color="auto"/>
              <w:left w:val="single" w:sz="8" w:space="0" w:color="auto"/>
              <w:bottom w:val="single" w:sz="8" w:space="0" w:color="auto"/>
              <w:right w:val="nil"/>
            </w:tcBorders>
            <w:shd w:val="clear" w:color="auto" w:fill="auto"/>
            <w:vAlign w:val="center"/>
            <w:hideMark/>
          </w:tcPr>
          <w:p w14:paraId="75BAD9D5" w14:textId="77777777" w:rsidR="00B94E69" w:rsidRPr="005B1408" w:rsidRDefault="00B94E69" w:rsidP="00F13A79">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xml:space="preserve">DOCENTE/S A CARGO DEL SEMINARIO                                                        </w:t>
            </w:r>
            <w:r w:rsidRPr="005B1408">
              <w:rPr>
                <w:rFonts w:ascii="Calibri" w:eastAsia="Times New Roman" w:hAnsi="Calibri" w:cs="Times New Roman"/>
                <w:color w:val="000000"/>
                <w:sz w:val="18"/>
                <w:szCs w:val="18"/>
                <w:lang w:eastAsia="es-ES"/>
              </w:rPr>
              <w:t>(Conforme a la Ordenanza 108, debe tenerse en cuenta que se prevé una planta máxima de 1 Profesor y 1 Auxiliar Docente por 6 meses)</w:t>
            </w:r>
          </w:p>
        </w:tc>
        <w:tc>
          <w:tcPr>
            <w:tcW w:w="190" w:type="dxa"/>
            <w:tcBorders>
              <w:top w:val="nil"/>
              <w:left w:val="single" w:sz="8" w:space="0" w:color="auto"/>
              <w:bottom w:val="nil"/>
              <w:right w:val="single" w:sz="8" w:space="0" w:color="auto"/>
            </w:tcBorders>
            <w:shd w:val="clear" w:color="000000" w:fill="FFFFFF"/>
            <w:vAlign w:val="center"/>
            <w:hideMark/>
          </w:tcPr>
          <w:p w14:paraId="1C43C42E"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2240"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6EC9DFAA"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 xml:space="preserve">Nombre y Apellido </w:t>
            </w:r>
          </w:p>
        </w:tc>
        <w:tc>
          <w:tcPr>
            <w:tcW w:w="2240" w:type="dxa"/>
            <w:gridSpan w:val="2"/>
            <w:tcBorders>
              <w:top w:val="single" w:sz="8" w:space="0" w:color="auto"/>
              <w:left w:val="nil"/>
              <w:bottom w:val="single" w:sz="8" w:space="0" w:color="auto"/>
              <w:right w:val="nil"/>
            </w:tcBorders>
            <w:shd w:val="clear" w:color="000000" w:fill="BFBFBF"/>
            <w:noWrap/>
            <w:vAlign w:val="center"/>
            <w:hideMark/>
          </w:tcPr>
          <w:p w14:paraId="51967D7C"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Cargo en el Seminario</w:t>
            </w:r>
          </w:p>
        </w:tc>
        <w:tc>
          <w:tcPr>
            <w:tcW w:w="224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558DA49"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Dedicación (D/S o AH)</w:t>
            </w:r>
          </w:p>
        </w:tc>
      </w:tr>
      <w:tr w:rsidR="00B94E69" w:rsidRPr="005B1408" w14:paraId="334E8D91" w14:textId="77777777" w:rsidTr="00FE56A8">
        <w:trPr>
          <w:trHeight w:val="450"/>
        </w:trPr>
        <w:tc>
          <w:tcPr>
            <w:tcW w:w="4410" w:type="dxa"/>
            <w:vMerge/>
            <w:tcBorders>
              <w:top w:val="nil"/>
              <w:left w:val="single" w:sz="8" w:space="0" w:color="auto"/>
              <w:bottom w:val="single" w:sz="8" w:space="0" w:color="auto"/>
              <w:right w:val="nil"/>
            </w:tcBorders>
            <w:vAlign w:val="center"/>
            <w:hideMark/>
          </w:tcPr>
          <w:p w14:paraId="7A22E19A"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90" w:type="dxa"/>
            <w:tcBorders>
              <w:top w:val="nil"/>
              <w:left w:val="single" w:sz="8" w:space="0" w:color="auto"/>
              <w:bottom w:val="nil"/>
              <w:right w:val="single" w:sz="8" w:space="0" w:color="auto"/>
            </w:tcBorders>
            <w:shd w:val="clear" w:color="000000" w:fill="FFFFFF"/>
            <w:noWrap/>
            <w:vAlign w:val="center"/>
            <w:hideMark/>
          </w:tcPr>
          <w:p w14:paraId="2735D186"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2240" w:type="dxa"/>
            <w:gridSpan w:val="2"/>
            <w:tcBorders>
              <w:top w:val="single" w:sz="8" w:space="0" w:color="auto"/>
              <w:left w:val="nil"/>
              <w:bottom w:val="single" w:sz="4" w:space="0" w:color="auto"/>
              <w:right w:val="nil"/>
            </w:tcBorders>
            <w:shd w:val="clear" w:color="auto" w:fill="auto"/>
            <w:noWrap/>
            <w:vAlign w:val="center"/>
            <w:hideMark/>
          </w:tcPr>
          <w:p w14:paraId="56B3CFD4" w14:textId="11F113E1" w:rsidR="00B94E69" w:rsidRPr="005B1408" w:rsidRDefault="00BA20CF" w:rsidP="005B1408">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Hern</w:t>
            </w:r>
            <w:r w:rsidR="0072690E">
              <w:rPr>
                <w:rFonts w:ascii="Calibri" w:eastAsia="Times New Roman" w:hAnsi="Calibri" w:cs="Times New Roman"/>
                <w:color w:val="000000"/>
                <w:lang w:eastAsia="es-ES"/>
              </w:rPr>
              <w:t>á</w:t>
            </w:r>
            <w:r>
              <w:rPr>
                <w:rFonts w:ascii="Calibri" w:eastAsia="Times New Roman" w:hAnsi="Calibri" w:cs="Times New Roman"/>
                <w:color w:val="000000"/>
                <w:lang w:eastAsia="es-ES"/>
              </w:rPr>
              <w:t>n Jara</w:t>
            </w:r>
          </w:p>
        </w:tc>
        <w:tc>
          <w:tcPr>
            <w:tcW w:w="2240" w:type="dxa"/>
            <w:gridSpan w:val="2"/>
            <w:tcBorders>
              <w:top w:val="single" w:sz="8" w:space="0" w:color="auto"/>
              <w:left w:val="single" w:sz="8" w:space="0" w:color="auto"/>
              <w:bottom w:val="single" w:sz="4" w:space="0" w:color="auto"/>
              <w:right w:val="nil"/>
            </w:tcBorders>
            <w:shd w:val="clear" w:color="auto" w:fill="auto"/>
            <w:noWrap/>
            <w:vAlign w:val="center"/>
            <w:hideMark/>
          </w:tcPr>
          <w:p w14:paraId="4B38E32A" w14:textId="1115F000" w:rsidR="00B94E69" w:rsidRPr="005B1408" w:rsidRDefault="0072690E" w:rsidP="005B1408">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Profesor Adjunto</w:t>
            </w:r>
          </w:p>
        </w:tc>
        <w:tc>
          <w:tcPr>
            <w:tcW w:w="224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06F925B" w14:textId="000F7F07" w:rsidR="00B94E69" w:rsidRPr="005B1408" w:rsidRDefault="00B94E69"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r w:rsidR="0072690E">
              <w:rPr>
                <w:rFonts w:ascii="Calibri" w:eastAsia="Times New Roman" w:hAnsi="Calibri" w:cs="Times New Roman"/>
                <w:color w:val="000000"/>
                <w:lang w:eastAsia="es-ES"/>
              </w:rPr>
              <w:t>D/S</w:t>
            </w:r>
          </w:p>
        </w:tc>
      </w:tr>
      <w:tr w:rsidR="00B94E69" w:rsidRPr="005B1408" w14:paraId="23CDE275" w14:textId="77777777" w:rsidTr="00FE56A8">
        <w:trPr>
          <w:trHeight w:val="450"/>
        </w:trPr>
        <w:tc>
          <w:tcPr>
            <w:tcW w:w="4410" w:type="dxa"/>
            <w:vMerge/>
            <w:tcBorders>
              <w:top w:val="nil"/>
              <w:left w:val="single" w:sz="8" w:space="0" w:color="auto"/>
              <w:bottom w:val="single" w:sz="8" w:space="0" w:color="auto"/>
              <w:right w:val="nil"/>
            </w:tcBorders>
            <w:vAlign w:val="center"/>
            <w:hideMark/>
          </w:tcPr>
          <w:p w14:paraId="6799CBB7"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90" w:type="dxa"/>
            <w:tcBorders>
              <w:top w:val="nil"/>
              <w:left w:val="single" w:sz="8" w:space="0" w:color="auto"/>
              <w:bottom w:val="nil"/>
              <w:right w:val="single" w:sz="8" w:space="0" w:color="auto"/>
            </w:tcBorders>
            <w:shd w:val="clear" w:color="000000" w:fill="FFFFFF"/>
            <w:noWrap/>
            <w:vAlign w:val="center"/>
            <w:hideMark/>
          </w:tcPr>
          <w:p w14:paraId="122915BB"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2240" w:type="dxa"/>
            <w:gridSpan w:val="2"/>
            <w:tcBorders>
              <w:top w:val="single" w:sz="4" w:space="0" w:color="auto"/>
              <w:left w:val="nil"/>
              <w:bottom w:val="single" w:sz="8" w:space="0" w:color="auto"/>
              <w:right w:val="nil"/>
            </w:tcBorders>
            <w:shd w:val="clear" w:color="auto" w:fill="auto"/>
            <w:noWrap/>
            <w:vAlign w:val="center"/>
            <w:hideMark/>
          </w:tcPr>
          <w:p w14:paraId="4D337023" w14:textId="77777777" w:rsidR="00B94E69" w:rsidRPr="005B1408" w:rsidRDefault="00B94E69"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2240" w:type="dxa"/>
            <w:gridSpan w:val="2"/>
            <w:tcBorders>
              <w:top w:val="single" w:sz="4" w:space="0" w:color="auto"/>
              <w:left w:val="single" w:sz="8" w:space="0" w:color="auto"/>
              <w:bottom w:val="single" w:sz="8" w:space="0" w:color="auto"/>
              <w:right w:val="nil"/>
            </w:tcBorders>
            <w:shd w:val="clear" w:color="auto" w:fill="auto"/>
            <w:noWrap/>
            <w:vAlign w:val="center"/>
            <w:hideMark/>
          </w:tcPr>
          <w:p w14:paraId="4961DA50" w14:textId="77777777" w:rsidR="00B94E69" w:rsidRPr="005B1408" w:rsidRDefault="00B94E69"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224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4A01029B" w14:textId="77777777" w:rsidR="00B94E69" w:rsidRPr="005B1408" w:rsidRDefault="00B94E69"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r>
      <w:tr w:rsidR="00B94E69" w:rsidRPr="005B1408" w14:paraId="7F1138E7" w14:textId="77777777" w:rsidTr="00FE56A8">
        <w:trPr>
          <w:trHeight w:val="315"/>
        </w:trPr>
        <w:tc>
          <w:tcPr>
            <w:tcW w:w="4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75566E" w14:textId="77777777" w:rsidR="00B94E69" w:rsidRDefault="00B94E69" w:rsidP="00F13A79">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DÍAS Y HORARIOS DE CURSADA</w:t>
            </w:r>
            <w:r>
              <w:rPr>
                <w:rFonts w:ascii="Calibri" w:eastAsia="Times New Roman" w:hAnsi="Calibri" w:cs="Times New Roman"/>
                <w:b/>
                <w:bCs/>
                <w:color w:val="000000"/>
                <w:lang w:eastAsia="es-ES"/>
              </w:rPr>
              <w:t xml:space="preserve"> </w:t>
            </w:r>
          </w:p>
          <w:p w14:paraId="2C818F15" w14:textId="77777777" w:rsidR="00B94E69" w:rsidRDefault="00B94E69" w:rsidP="00F13A79">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b/>
                <w:bCs/>
                <w:color w:val="000000"/>
                <w:lang w:eastAsia="es-ES"/>
              </w:rPr>
              <w:t>NO PRESENCIAL</w:t>
            </w:r>
            <w:r w:rsidRPr="005B1408">
              <w:rPr>
                <w:rFonts w:ascii="Calibri" w:eastAsia="Times New Roman" w:hAnsi="Calibri" w:cs="Times New Roman"/>
                <w:color w:val="000000"/>
                <w:lang w:eastAsia="es-ES"/>
              </w:rPr>
              <w:t xml:space="preserve">                                 </w:t>
            </w:r>
          </w:p>
          <w:p w14:paraId="015AD94C" w14:textId="77777777" w:rsidR="00B94E69" w:rsidRPr="00A3232E" w:rsidRDefault="00B94E69" w:rsidP="000E39EF">
            <w:pPr>
              <w:spacing w:after="0" w:line="240" w:lineRule="auto"/>
              <w:jc w:val="center"/>
              <w:rPr>
                <w:b/>
                <w:bCs/>
                <w:color w:val="000000"/>
              </w:rPr>
            </w:pPr>
            <w:r w:rsidRPr="005B1408">
              <w:rPr>
                <w:rFonts w:ascii="Calibri" w:eastAsia="Times New Roman" w:hAnsi="Calibri" w:cs="Times New Roman"/>
                <w:color w:val="000000"/>
                <w:sz w:val="18"/>
                <w:szCs w:val="18"/>
                <w:lang w:eastAsia="es-ES"/>
              </w:rPr>
              <w:t xml:space="preserve">(Deben respetarse las siguientes bandas horarias: 7 a 10 </w:t>
            </w:r>
            <w:proofErr w:type="spellStart"/>
            <w:r w:rsidRPr="005B1408">
              <w:rPr>
                <w:rFonts w:ascii="Calibri" w:eastAsia="Times New Roman" w:hAnsi="Calibri" w:cs="Times New Roman"/>
                <w:color w:val="000000"/>
                <w:sz w:val="18"/>
                <w:szCs w:val="18"/>
                <w:lang w:eastAsia="es-ES"/>
              </w:rPr>
              <w:t>hs</w:t>
            </w:r>
            <w:proofErr w:type="spellEnd"/>
            <w:r w:rsidRPr="005B1408">
              <w:rPr>
                <w:rFonts w:ascii="Calibri" w:eastAsia="Times New Roman" w:hAnsi="Calibri" w:cs="Times New Roman"/>
                <w:color w:val="000000"/>
                <w:sz w:val="18"/>
                <w:szCs w:val="18"/>
                <w:lang w:eastAsia="es-ES"/>
              </w:rPr>
              <w:t xml:space="preserve">, 10 a 13 </w:t>
            </w:r>
            <w:proofErr w:type="spellStart"/>
            <w:r w:rsidRPr="005B1408">
              <w:rPr>
                <w:rFonts w:ascii="Calibri" w:eastAsia="Times New Roman" w:hAnsi="Calibri" w:cs="Times New Roman"/>
                <w:color w:val="000000"/>
                <w:sz w:val="18"/>
                <w:szCs w:val="18"/>
                <w:lang w:eastAsia="es-ES"/>
              </w:rPr>
              <w:t>hs</w:t>
            </w:r>
            <w:proofErr w:type="spellEnd"/>
            <w:r w:rsidRPr="005B1408">
              <w:rPr>
                <w:rFonts w:ascii="Calibri" w:eastAsia="Times New Roman" w:hAnsi="Calibri" w:cs="Times New Roman"/>
                <w:color w:val="000000"/>
                <w:sz w:val="18"/>
                <w:szCs w:val="18"/>
                <w:lang w:eastAsia="es-ES"/>
              </w:rPr>
              <w:t xml:space="preserve">, 13 a 16 </w:t>
            </w:r>
            <w:proofErr w:type="spellStart"/>
            <w:r w:rsidRPr="005B1408">
              <w:rPr>
                <w:rFonts w:ascii="Calibri" w:eastAsia="Times New Roman" w:hAnsi="Calibri" w:cs="Times New Roman"/>
                <w:color w:val="000000"/>
                <w:sz w:val="18"/>
                <w:szCs w:val="18"/>
                <w:lang w:eastAsia="es-ES"/>
              </w:rPr>
              <w:t>hs</w:t>
            </w:r>
            <w:proofErr w:type="spellEnd"/>
            <w:r w:rsidR="000E39EF">
              <w:rPr>
                <w:rFonts w:ascii="Calibri" w:eastAsia="Times New Roman" w:hAnsi="Calibri" w:cs="Times New Roman"/>
                <w:color w:val="000000"/>
                <w:sz w:val="18"/>
                <w:szCs w:val="18"/>
                <w:lang w:eastAsia="es-ES"/>
              </w:rPr>
              <w:t xml:space="preserve">, 16 a 19 </w:t>
            </w:r>
            <w:proofErr w:type="spellStart"/>
            <w:r w:rsidR="000E39EF">
              <w:rPr>
                <w:rFonts w:ascii="Calibri" w:eastAsia="Times New Roman" w:hAnsi="Calibri" w:cs="Times New Roman"/>
                <w:color w:val="000000"/>
                <w:sz w:val="18"/>
                <w:szCs w:val="18"/>
                <w:lang w:eastAsia="es-ES"/>
              </w:rPr>
              <w:t>hs</w:t>
            </w:r>
            <w:proofErr w:type="spellEnd"/>
            <w:r w:rsidRPr="005B1408">
              <w:rPr>
                <w:rFonts w:ascii="Calibri" w:eastAsia="Times New Roman" w:hAnsi="Calibri" w:cs="Times New Roman"/>
                <w:color w:val="000000"/>
                <w:sz w:val="18"/>
                <w:szCs w:val="18"/>
                <w:lang w:eastAsia="es-ES"/>
              </w:rPr>
              <w:t xml:space="preserve"> y 19 a 22 </w:t>
            </w:r>
            <w:proofErr w:type="spellStart"/>
            <w:r w:rsidRPr="005B1408">
              <w:rPr>
                <w:rFonts w:ascii="Calibri" w:eastAsia="Times New Roman" w:hAnsi="Calibri" w:cs="Times New Roman"/>
                <w:color w:val="000000"/>
                <w:sz w:val="18"/>
                <w:szCs w:val="18"/>
                <w:lang w:eastAsia="es-ES"/>
              </w:rPr>
              <w:t>hs</w:t>
            </w:r>
            <w:proofErr w:type="spellEnd"/>
            <w:r w:rsidRPr="005B1408">
              <w:rPr>
                <w:rFonts w:ascii="Calibri" w:eastAsia="Times New Roman" w:hAnsi="Calibri" w:cs="Times New Roman"/>
                <w:color w:val="000000"/>
                <w:sz w:val="18"/>
                <w:szCs w:val="18"/>
                <w:lang w:eastAsia="es-ES"/>
              </w:rPr>
              <w:t xml:space="preserve"> o dentro de las mismas, franja horaria menor. </w:t>
            </w:r>
          </w:p>
        </w:tc>
        <w:tc>
          <w:tcPr>
            <w:tcW w:w="190" w:type="dxa"/>
            <w:tcBorders>
              <w:top w:val="nil"/>
              <w:left w:val="nil"/>
              <w:bottom w:val="nil"/>
              <w:right w:val="single" w:sz="8" w:space="0" w:color="auto"/>
            </w:tcBorders>
            <w:shd w:val="clear" w:color="000000" w:fill="FFFFFF"/>
            <w:vAlign w:val="center"/>
            <w:hideMark/>
          </w:tcPr>
          <w:p w14:paraId="154EE2B9"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1120" w:type="dxa"/>
            <w:tcBorders>
              <w:top w:val="single" w:sz="8" w:space="0" w:color="auto"/>
              <w:left w:val="nil"/>
              <w:bottom w:val="single" w:sz="8" w:space="0" w:color="auto"/>
              <w:right w:val="single" w:sz="8" w:space="0" w:color="auto"/>
            </w:tcBorders>
            <w:shd w:val="clear" w:color="000000" w:fill="BFBFBF"/>
            <w:noWrap/>
            <w:vAlign w:val="center"/>
            <w:hideMark/>
          </w:tcPr>
          <w:p w14:paraId="0E5C89D6"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Lunes</w:t>
            </w:r>
          </w:p>
        </w:tc>
        <w:tc>
          <w:tcPr>
            <w:tcW w:w="1120" w:type="dxa"/>
            <w:tcBorders>
              <w:top w:val="single" w:sz="8" w:space="0" w:color="auto"/>
              <w:left w:val="nil"/>
              <w:bottom w:val="single" w:sz="8" w:space="0" w:color="auto"/>
              <w:right w:val="single" w:sz="8" w:space="0" w:color="auto"/>
            </w:tcBorders>
            <w:shd w:val="clear" w:color="000000" w:fill="BFBFBF"/>
            <w:noWrap/>
            <w:vAlign w:val="center"/>
            <w:hideMark/>
          </w:tcPr>
          <w:p w14:paraId="0F207F52"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Martes</w:t>
            </w:r>
          </w:p>
        </w:tc>
        <w:tc>
          <w:tcPr>
            <w:tcW w:w="1120" w:type="dxa"/>
            <w:tcBorders>
              <w:top w:val="single" w:sz="8" w:space="0" w:color="auto"/>
              <w:left w:val="nil"/>
              <w:bottom w:val="single" w:sz="8" w:space="0" w:color="auto"/>
              <w:right w:val="nil"/>
            </w:tcBorders>
            <w:shd w:val="clear" w:color="000000" w:fill="BFBFBF"/>
            <w:noWrap/>
            <w:vAlign w:val="center"/>
            <w:hideMark/>
          </w:tcPr>
          <w:p w14:paraId="6CC11AD5"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Miércoles</w:t>
            </w:r>
          </w:p>
        </w:tc>
        <w:tc>
          <w:tcPr>
            <w:tcW w:w="112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472F3BC0"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Jueves</w:t>
            </w:r>
          </w:p>
        </w:tc>
        <w:tc>
          <w:tcPr>
            <w:tcW w:w="1120" w:type="dxa"/>
            <w:tcBorders>
              <w:top w:val="single" w:sz="8" w:space="0" w:color="auto"/>
              <w:left w:val="nil"/>
              <w:bottom w:val="single" w:sz="8" w:space="0" w:color="auto"/>
              <w:right w:val="nil"/>
            </w:tcBorders>
            <w:shd w:val="clear" w:color="000000" w:fill="BFBFBF"/>
            <w:noWrap/>
            <w:vAlign w:val="center"/>
            <w:hideMark/>
          </w:tcPr>
          <w:p w14:paraId="7A14193A"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Viernes</w:t>
            </w:r>
          </w:p>
        </w:tc>
        <w:tc>
          <w:tcPr>
            <w:tcW w:w="112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7018B629"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Sábado</w:t>
            </w:r>
          </w:p>
        </w:tc>
      </w:tr>
      <w:tr w:rsidR="00B94E69" w:rsidRPr="005B1408" w14:paraId="77AE4CCF" w14:textId="77777777" w:rsidTr="00B429B1">
        <w:trPr>
          <w:trHeight w:val="300"/>
        </w:trPr>
        <w:tc>
          <w:tcPr>
            <w:tcW w:w="4410" w:type="dxa"/>
            <w:vMerge/>
            <w:tcBorders>
              <w:top w:val="single" w:sz="8" w:space="0" w:color="auto"/>
              <w:left w:val="single" w:sz="8" w:space="0" w:color="auto"/>
              <w:bottom w:val="single" w:sz="8" w:space="0" w:color="000000"/>
              <w:right w:val="single" w:sz="8" w:space="0" w:color="auto"/>
            </w:tcBorders>
            <w:vAlign w:val="center"/>
            <w:hideMark/>
          </w:tcPr>
          <w:p w14:paraId="52C0F96B"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90" w:type="dxa"/>
            <w:tcBorders>
              <w:top w:val="nil"/>
              <w:left w:val="nil"/>
              <w:bottom w:val="nil"/>
              <w:right w:val="single" w:sz="8" w:space="0" w:color="auto"/>
            </w:tcBorders>
            <w:shd w:val="clear" w:color="000000" w:fill="FFFFFF"/>
            <w:vAlign w:val="center"/>
            <w:hideMark/>
          </w:tcPr>
          <w:p w14:paraId="502D4F51"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1120" w:type="dxa"/>
            <w:vMerge w:val="restart"/>
            <w:tcBorders>
              <w:top w:val="single" w:sz="8" w:space="0" w:color="auto"/>
              <w:left w:val="nil"/>
              <w:right w:val="single" w:sz="8" w:space="0" w:color="auto"/>
            </w:tcBorders>
            <w:shd w:val="clear" w:color="auto" w:fill="auto"/>
            <w:noWrap/>
            <w:vAlign w:val="center"/>
            <w:hideMark/>
          </w:tcPr>
          <w:p w14:paraId="7548C145"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032B7506"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35350B85"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4F07CAD4"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1120" w:type="dxa"/>
            <w:vMerge w:val="restart"/>
            <w:tcBorders>
              <w:top w:val="single" w:sz="8" w:space="0" w:color="auto"/>
              <w:left w:val="nil"/>
              <w:right w:val="single" w:sz="8" w:space="0" w:color="auto"/>
            </w:tcBorders>
            <w:shd w:val="clear" w:color="auto" w:fill="auto"/>
            <w:noWrap/>
            <w:vAlign w:val="center"/>
            <w:hideMark/>
          </w:tcPr>
          <w:p w14:paraId="78FD0BDE"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1EBD3039"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5AEFB5D3"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391F458E"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1120" w:type="dxa"/>
            <w:vMerge w:val="restart"/>
            <w:tcBorders>
              <w:top w:val="single" w:sz="8" w:space="0" w:color="auto"/>
              <w:left w:val="nil"/>
              <w:right w:val="nil"/>
            </w:tcBorders>
            <w:shd w:val="clear" w:color="auto" w:fill="auto"/>
            <w:noWrap/>
            <w:vAlign w:val="center"/>
            <w:hideMark/>
          </w:tcPr>
          <w:p w14:paraId="368C3BDB" w14:textId="78A20D6F" w:rsidR="00B94E69" w:rsidRPr="005B1408" w:rsidRDefault="00BA20CF" w:rsidP="005B140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16 a 19 </w:t>
            </w:r>
            <w:proofErr w:type="spellStart"/>
            <w:r>
              <w:rPr>
                <w:rFonts w:ascii="Calibri" w:eastAsia="Times New Roman" w:hAnsi="Calibri" w:cs="Times New Roman"/>
                <w:color w:val="000000"/>
                <w:lang w:eastAsia="es-ES"/>
              </w:rPr>
              <w:t>hs</w:t>
            </w:r>
            <w:proofErr w:type="spellEnd"/>
            <w:r w:rsidR="0072690E">
              <w:rPr>
                <w:rFonts w:ascii="Calibri" w:eastAsia="Times New Roman" w:hAnsi="Calibri" w:cs="Times New Roman"/>
                <w:color w:val="000000"/>
                <w:lang w:eastAsia="es-ES"/>
              </w:rPr>
              <w:t>.</w:t>
            </w:r>
          </w:p>
          <w:p w14:paraId="3CE122CA"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1120" w:type="dxa"/>
            <w:vMerge w:val="restart"/>
            <w:tcBorders>
              <w:top w:val="single" w:sz="8" w:space="0" w:color="auto"/>
              <w:left w:val="single" w:sz="8" w:space="0" w:color="auto"/>
              <w:right w:val="single" w:sz="8" w:space="0" w:color="auto"/>
            </w:tcBorders>
            <w:shd w:val="clear" w:color="auto" w:fill="auto"/>
            <w:noWrap/>
            <w:vAlign w:val="center"/>
            <w:hideMark/>
          </w:tcPr>
          <w:p w14:paraId="24007E3E"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41F7E8B7"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5EA7864D"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5BD81F4C"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1120" w:type="dxa"/>
            <w:vMerge w:val="restart"/>
            <w:tcBorders>
              <w:top w:val="single" w:sz="8" w:space="0" w:color="auto"/>
              <w:left w:val="nil"/>
              <w:right w:val="nil"/>
            </w:tcBorders>
            <w:shd w:val="clear" w:color="auto" w:fill="auto"/>
            <w:noWrap/>
            <w:vAlign w:val="center"/>
            <w:hideMark/>
          </w:tcPr>
          <w:p w14:paraId="0D3592F6"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5B538D81"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2F687929"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55FCF7EE"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c>
          <w:tcPr>
            <w:tcW w:w="1120" w:type="dxa"/>
            <w:vMerge w:val="restart"/>
            <w:tcBorders>
              <w:top w:val="single" w:sz="8" w:space="0" w:color="auto"/>
              <w:left w:val="single" w:sz="8" w:space="0" w:color="auto"/>
              <w:right w:val="single" w:sz="8" w:space="0" w:color="auto"/>
            </w:tcBorders>
            <w:shd w:val="clear" w:color="auto" w:fill="auto"/>
            <w:noWrap/>
            <w:vAlign w:val="center"/>
            <w:hideMark/>
          </w:tcPr>
          <w:p w14:paraId="64C03DB9"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3E0CE15C"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0F2E69A1"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p w14:paraId="02970BDA" w14:textId="77777777" w:rsidR="00B94E69" w:rsidRPr="005B1408" w:rsidRDefault="00B94E69" w:rsidP="005B1408">
            <w:pPr>
              <w:spacing w:after="0" w:line="240" w:lineRule="auto"/>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r>
      <w:tr w:rsidR="00B94E69" w:rsidRPr="005B1408" w14:paraId="33F69A3E" w14:textId="77777777" w:rsidTr="000248A8">
        <w:trPr>
          <w:trHeight w:val="300"/>
        </w:trPr>
        <w:tc>
          <w:tcPr>
            <w:tcW w:w="4410" w:type="dxa"/>
            <w:vMerge/>
            <w:tcBorders>
              <w:top w:val="single" w:sz="8" w:space="0" w:color="auto"/>
              <w:left w:val="single" w:sz="8" w:space="0" w:color="auto"/>
              <w:bottom w:val="single" w:sz="8" w:space="0" w:color="000000"/>
              <w:right w:val="single" w:sz="8" w:space="0" w:color="auto"/>
            </w:tcBorders>
            <w:vAlign w:val="center"/>
            <w:hideMark/>
          </w:tcPr>
          <w:p w14:paraId="74C59E41"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90" w:type="dxa"/>
            <w:tcBorders>
              <w:top w:val="nil"/>
              <w:left w:val="nil"/>
              <w:bottom w:val="nil"/>
              <w:right w:val="single" w:sz="8" w:space="0" w:color="auto"/>
            </w:tcBorders>
            <w:shd w:val="clear" w:color="000000" w:fill="FFFFFF"/>
            <w:vAlign w:val="center"/>
            <w:hideMark/>
          </w:tcPr>
          <w:p w14:paraId="5C551A86"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1120" w:type="dxa"/>
            <w:vMerge/>
            <w:tcBorders>
              <w:left w:val="nil"/>
              <w:right w:val="single" w:sz="8" w:space="0" w:color="auto"/>
            </w:tcBorders>
            <w:shd w:val="clear" w:color="auto" w:fill="auto"/>
            <w:noWrap/>
            <w:vAlign w:val="center"/>
            <w:hideMark/>
          </w:tcPr>
          <w:p w14:paraId="47E76AB5"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nil"/>
              <w:right w:val="single" w:sz="8" w:space="0" w:color="auto"/>
            </w:tcBorders>
            <w:shd w:val="clear" w:color="auto" w:fill="auto"/>
            <w:noWrap/>
            <w:vAlign w:val="center"/>
            <w:hideMark/>
          </w:tcPr>
          <w:p w14:paraId="13F58E67"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nil"/>
              <w:right w:val="nil"/>
            </w:tcBorders>
            <w:shd w:val="clear" w:color="auto" w:fill="auto"/>
            <w:noWrap/>
            <w:vAlign w:val="center"/>
            <w:hideMark/>
          </w:tcPr>
          <w:p w14:paraId="4E64C76E"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single" w:sz="8" w:space="0" w:color="auto"/>
              <w:right w:val="single" w:sz="8" w:space="0" w:color="auto"/>
            </w:tcBorders>
            <w:shd w:val="clear" w:color="auto" w:fill="auto"/>
            <w:noWrap/>
            <w:vAlign w:val="center"/>
            <w:hideMark/>
          </w:tcPr>
          <w:p w14:paraId="0B43A1C7"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nil"/>
              <w:right w:val="nil"/>
            </w:tcBorders>
            <w:shd w:val="clear" w:color="auto" w:fill="auto"/>
            <w:noWrap/>
            <w:vAlign w:val="center"/>
            <w:hideMark/>
          </w:tcPr>
          <w:p w14:paraId="3CA20877"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single" w:sz="8" w:space="0" w:color="auto"/>
              <w:right w:val="single" w:sz="8" w:space="0" w:color="auto"/>
            </w:tcBorders>
            <w:shd w:val="clear" w:color="auto" w:fill="auto"/>
            <w:noWrap/>
            <w:vAlign w:val="center"/>
            <w:hideMark/>
          </w:tcPr>
          <w:p w14:paraId="2F2B8769" w14:textId="77777777" w:rsidR="00B94E69" w:rsidRPr="005B1408" w:rsidRDefault="00B94E69" w:rsidP="005B1408">
            <w:pPr>
              <w:spacing w:after="0" w:line="240" w:lineRule="auto"/>
              <w:rPr>
                <w:rFonts w:ascii="Calibri" w:eastAsia="Times New Roman" w:hAnsi="Calibri" w:cs="Times New Roman"/>
                <w:color w:val="000000"/>
                <w:lang w:eastAsia="es-ES"/>
              </w:rPr>
            </w:pPr>
          </w:p>
        </w:tc>
      </w:tr>
      <w:tr w:rsidR="00B94E69" w:rsidRPr="005B1408" w14:paraId="367B32C0" w14:textId="77777777" w:rsidTr="000248A8">
        <w:trPr>
          <w:trHeight w:val="300"/>
        </w:trPr>
        <w:tc>
          <w:tcPr>
            <w:tcW w:w="4410" w:type="dxa"/>
            <w:vMerge/>
            <w:tcBorders>
              <w:top w:val="single" w:sz="8" w:space="0" w:color="auto"/>
              <w:left w:val="single" w:sz="8" w:space="0" w:color="auto"/>
              <w:bottom w:val="single" w:sz="8" w:space="0" w:color="000000"/>
              <w:right w:val="single" w:sz="8" w:space="0" w:color="auto"/>
            </w:tcBorders>
            <w:vAlign w:val="center"/>
            <w:hideMark/>
          </w:tcPr>
          <w:p w14:paraId="168800DC"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90" w:type="dxa"/>
            <w:tcBorders>
              <w:top w:val="nil"/>
              <w:left w:val="nil"/>
              <w:bottom w:val="nil"/>
              <w:right w:val="single" w:sz="8" w:space="0" w:color="auto"/>
            </w:tcBorders>
            <w:shd w:val="clear" w:color="000000" w:fill="FFFFFF"/>
            <w:vAlign w:val="center"/>
            <w:hideMark/>
          </w:tcPr>
          <w:p w14:paraId="7A95C492"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1120" w:type="dxa"/>
            <w:vMerge/>
            <w:tcBorders>
              <w:left w:val="nil"/>
              <w:right w:val="single" w:sz="8" w:space="0" w:color="auto"/>
            </w:tcBorders>
            <w:shd w:val="clear" w:color="auto" w:fill="auto"/>
            <w:noWrap/>
            <w:vAlign w:val="center"/>
            <w:hideMark/>
          </w:tcPr>
          <w:p w14:paraId="5EA30E46"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nil"/>
              <w:right w:val="single" w:sz="8" w:space="0" w:color="auto"/>
            </w:tcBorders>
            <w:shd w:val="clear" w:color="auto" w:fill="auto"/>
            <w:noWrap/>
            <w:vAlign w:val="center"/>
            <w:hideMark/>
          </w:tcPr>
          <w:p w14:paraId="30676960"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nil"/>
              <w:right w:val="nil"/>
            </w:tcBorders>
            <w:shd w:val="clear" w:color="auto" w:fill="auto"/>
            <w:noWrap/>
            <w:vAlign w:val="center"/>
            <w:hideMark/>
          </w:tcPr>
          <w:p w14:paraId="0A424877"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single" w:sz="8" w:space="0" w:color="auto"/>
              <w:right w:val="single" w:sz="8" w:space="0" w:color="auto"/>
            </w:tcBorders>
            <w:shd w:val="clear" w:color="auto" w:fill="auto"/>
            <w:noWrap/>
            <w:vAlign w:val="center"/>
            <w:hideMark/>
          </w:tcPr>
          <w:p w14:paraId="2BE2C6BD"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nil"/>
              <w:right w:val="nil"/>
            </w:tcBorders>
            <w:shd w:val="clear" w:color="auto" w:fill="auto"/>
            <w:noWrap/>
            <w:vAlign w:val="center"/>
            <w:hideMark/>
          </w:tcPr>
          <w:p w14:paraId="35EEFB68"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single" w:sz="8" w:space="0" w:color="auto"/>
              <w:right w:val="single" w:sz="8" w:space="0" w:color="auto"/>
            </w:tcBorders>
            <w:shd w:val="clear" w:color="auto" w:fill="auto"/>
            <w:noWrap/>
            <w:vAlign w:val="center"/>
            <w:hideMark/>
          </w:tcPr>
          <w:p w14:paraId="2C2F87D8" w14:textId="77777777" w:rsidR="00B94E69" w:rsidRPr="005B1408" w:rsidRDefault="00B94E69" w:rsidP="005B1408">
            <w:pPr>
              <w:spacing w:after="0" w:line="240" w:lineRule="auto"/>
              <w:rPr>
                <w:rFonts w:ascii="Calibri" w:eastAsia="Times New Roman" w:hAnsi="Calibri" w:cs="Times New Roman"/>
                <w:color w:val="000000"/>
                <w:lang w:eastAsia="es-ES"/>
              </w:rPr>
            </w:pPr>
          </w:p>
        </w:tc>
      </w:tr>
      <w:tr w:rsidR="00B94E69" w:rsidRPr="005B1408" w14:paraId="7D76E562" w14:textId="77777777" w:rsidTr="0072690E">
        <w:trPr>
          <w:trHeight w:val="60"/>
        </w:trPr>
        <w:tc>
          <w:tcPr>
            <w:tcW w:w="4410" w:type="dxa"/>
            <w:vMerge/>
            <w:tcBorders>
              <w:top w:val="single" w:sz="8" w:space="0" w:color="auto"/>
              <w:left w:val="single" w:sz="8" w:space="0" w:color="auto"/>
              <w:bottom w:val="single" w:sz="8" w:space="0" w:color="000000"/>
              <w:right w:val="single" w:sz="8" w:space="0" w:color="auto"/>
            </w:tcBorders>
            <w:vAlign w:val="center"/>
            <w:hideMark/>
          </w:tcPr>
          <w:p w14:paraId="2F56BBF4"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90" w:type="dxa"/>
            <w:tcBorders>
              <w:top w:val="nil"/>
              <w:left w:val="nil"/>
              <w:bottom w:val="nil"/>
              <w:right w:val="single" w:sz="8" w:space="0" w:color="auto"/>
            </w:tcBorders>
            <w:shd w:val="clear" w:color="000000" w:fill="FFFFFF"/>
            <w:vAlign w:val="center"/>
            <w:hideMark/>
          </w:tcPr>
          <w:p w14:paraId="2D754F11"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1120" w:type="dxa"/>
            <w:vMerge/>
            <w:tcBorders>
              <w:left w:val="nil"/>
              <w:bottom w:val="single" w:sz="4" w:space="0" w:color="auto"/>
              <w:right w:val="single" w:sz="8" w:space="0" w:color="auto"/>
            </w:tcBorders>
            <w:shd w:val="clear" w:color="auto" w:fill="auto"/>
            <w:noWrap/>
            <w:vAlign w:val="center"/>
            <w:hideMark/>
          </w:tcPr>
          <w:p w14:paraId="08670756"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nil"/>
              <w:bottom w:val="single" w:sz="4" w:space="0" w:color="auto"/>
              <w:right w:val="single" w:sz="8" w:space="0" w:color="auto"/>
            </w:tcBorders>
            <w:shd w:val="clear" w:color="auto" w:fill="auto"/>
            <w:noWrap/>
            <w:vAlign w:val="center"/>
            <w:hideMark/>
          </w:tcPr>
          <w:p w14:paraId="73911EA5"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nil"/>
              <w:bottom w:val="single" w:sz="4" w:space="0" w:color="auto"/>
              <w:right w:val="nil"/>
            </w:tcBorders>
            <w:shd w:val="clear" w:color="auto" w:fill="auto"/>
            <w:noWrap/>
            <w:vAlign w:val="center"/>
            <w:hideMark/>
          </w:tcPr>
          <w:p w14:paraId="215186D2"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single" w:sz="8" w:space="0" w:color="auto"/>
              <w:bottom w:val="single" w:sz="4" w:space="0" w:color="auto"/>
              <w:right w:val="single" w:sz="8" w:space="0" w:color="auto"/>
            </w:tcBorders>
            <w:shd w:val="clear" w:color="auto" w:fill="auto"/>
            <w:noWrap/>
            <w:vAlign w:val="center"/>
            <w:hideMark/>
          </w:tcPr>
          <w:p w14:paraId="4FADE8E6"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nil"/>
              <w:bottom w:val="single" w:sz="4" w:space="0" w:color="auto"/>
              <w:right w:val="nil"/>
            </w:tcBorders>
            <w:shd w:val="clear" w:color="auto" w:fill="auto"/>
            <w:noWrap/>
            <w:vAlign w:val="center"/>
            <w:hideMark/>
          </w:tcPr>
          <w:p w14:paraId="5DCCABC0" w14:textId="77777777" w:rsidR="00B94E69" w:rsidRPr="005B1408" w:rsidRDefault="00B94E69" w:rsidP="005B1408">
            <w:pPr>
              <w:spacing w:after="0" w:line="240" w:lineRule="auto"/>
              <w:rPr>
                <w:rFonts w:ascii="Calibri" w:eastAsia="Times New Roman" w:hAnsi="Calibri" w:cs="Times New Roman"/>
                <w:color w:val="000000"/>
                <w:lang w:eastAsia="es-ES"/>
              </w:rPr>
            </w:pPr>
          </w:p>
        </w:tc>
        <w:tc>
          <w:tcPr>
            <w:tcW w:w="1120" w:type="dxa"/>
            <w:vMerge/>
            <w:tcBorders>
              <w:left w:val="single" w:sz="8" w:space="0" w:color="auto"/>
              <w:bottom w:val="single" w:sz="4" w:space="0" w:color="auto"/>
              <w:right w:val="single" w:sz="8" w:space="0" w:color="auto"/>
            </w:tcBorders>
            <w:shd w:val="clear" w:color="auto" w:fill="auto"/>
            <w:noWrap/>
            <w:vAlign w:val="center"/>
            <w:hideMark/>
          </w:tcPr>
          <w:p w14:paraId="0FE5C9AF" w14:textId="77777777" w:rsidR="00B94E69" w:rsidRPr="005B1408" w:rsidRDefault="00B94E69" w:rsidP="005B1408">
            <w:pPr>
              <w:spacing w:after="0" w:line="240" w:lineRule="auto"/>
              <w:rPr>
                <w:rFonts w:ascii="Calibri" w:eastAsia="Times New Roman" w:hAnsi="Calibri" w:cs="Times New Roman"/>
                <w:color w:val="000000"/>
                <w:lang w:eastAsia="es-ES"/>
              </w:rPr>
            </w:pPr>
          </w:p>
        </w:tc>
      </w:tr>
      <w:tr w:rsidR="00B94E69" w:rsidRPr="005B1408" w14:paraId="780B62D7" w14:textId="77777777" w:rsidTr="00E27F69">
        <w:trPr>
          <w:trHeight w:val="1492"/>
        </w:trPr>
        <w:tc>
          <w:tcPr>
            <w:tcW w:w="4410" w:type="dxa"/>
            <w:tcBorders>
              <w:top w:val="nil"/>
              <w:left w:val="single" w:sz="8" w:space="0" w:color="auto"/>
              <w:bottom w:val="single" w:sz="8" w:space="0" w:color="auto"/>
              <w:right w:val="nil"/>
            </w:tcBorders>
            <w:shd w:val="clear" w:color="auto" w:fill="auto"/>
            <w:vAlign w:val="center"/>
            <w:hideMark/>
          </w:tcPr>
          <w:p w14:paraId="554AE440"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xml:space="preserve">PLANIFICACIÓN Y CRONOGRAMA DEL SEMINARIO                                                            </w:t>
            </w:r>
            <w:r w:rsidRPr="005B1408">
              <w:rPr>
                <w:rFonts w:ascii="Calibri" w:eastAsia="Times New Roman" w:hAnsi="Calibri" w:cs="Times New Roman"/>
                <w:color w:val="000000"/>
                <w:sz w:val="18"/>
                <w:szCs w:val="18"/>
                <w:lang w:eastAsia="es-ES"/>
              </w:rPr>
              <w:t xml:space="preserve">(Recordar que deberán contar con una carga horaria mínima de 64 </w:t>
            </w:r>
            <w:proofErr w:type="spellStart"/>
            <w:r w:rsidRPr="005B1408">
              <w:rPr>
                <w:rFonts w:ascii="Calibri" w:eastAsia="Times New Roman" w:hAnsi="Calibri" w:cs="Times New Roman"/>
                <w:color w:val="000000"/>
                <w:sz w:val="18"/>
                <w:szCs w:val="18"/>
                <w:lang w:eastAsia="es-ES"/>
              </w:rPr>
              <w:t>hs</w:t>
            </w:r>
            <w:proofErr w:type="spellEnd"/>
            <w:r w:rsidRPr="005B1408">
              <w:rPr>
                <w:rFonts w:ascii="Calibri" w:eastAsia="Times New Roman" w:hAnsi="Calibri" w:cs="Times New Roman"/>
                <w:color w:val="000000"/>
                <w:sz w:val="18"/>
                <w:szCs w:val="18"/>
                <w:lang w:eastAsia="es-ES"/>
              </w:rPr>
              <w:t xml:space="preserve"> a excepción de los de la Lic. en Turismo que deberán poseer una carga de 128 </w:t>
            </w:r>
            <w:proofErr w:type="spellStart"/>
            <w:r w:rsidRPr="005B1408">
              <w:rPr>
                <w:rFonts w:ascii="Calibri" w:eastAsia="Times New Roman" w:hAnsi="Calibri" w:cs="Times New Roman"/>
                <w:color w:val="000000"/>
                <w:sz w:val="18"/>
                <w:szCs w:val="18"/>
                <w:lang w:eastAsia="es-ES"/>
              </w:rPr>
              <w:t>hs</w:t>
            </w:r>
            <w:proofErr w:type="spellEnd"/>
            <w:r w:rsidRPr="005B1408">
              <w:rPr>
                <w:rFonts w:ascii="Calibri" w:eastAsia="Times New Roman" w:hAnsi="Calibri" w:cs="Times New Roman"/>
                <w:color w:val="000000"/>
                <w:sz w:val="18"/>
                <w:szCs w:val="18"/>
                <w:lang w:eastAsia="es-ES"/>
              </w:rPr>
              <w:t xml:space="preserve"> conforme al Plan de Estudios vigente)</w:t>
            </w:r>
          </w:p>
        </w:tc>
        <w:tc>
          <w:tcPr>
            <w:tcW w:w="190" w:type="dxa"/>
            <w:tcBorders>
              <w:top w:val="nil"/>
              <w:left w:val="single" w:sz="8" w:space="0" w:color="auto"/>
              <w:bottom w:val="nil"/>
              <w:right w:val="single" w:sz="8" w:space="0" w:color="auto"/>
            </w:tcBorders>
            <w:shd w:val="clear" w:color="000000" w:fill="FFFFFF"/>
            <w:vAlign w:val="center"/>
            <w:hideMark/>
          </w:tcPr>
          <w:p w14:paraId="35234AA2"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5507558" w14:textId="6EB9E509" w:rsidR="00B94E69" w:rsidRDefault="00BA20CF" w:rsidP="00FE56A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Se estiman 12 clases virtuales de 3 </w:t>
            </w:r>
            <w:proofErr w:type="spellStart"/>
            <w:r>
              <w:rPr>
                <w:rFonts w:ascii="Calibri" w:eastAsia="Times New Roman" w:hAnsi="Calibri" w:cs="Times New Roman"/>
                <w:color w:val="000000"/>
                <w:lang w:eastAsia="es-ES"/>
              </w:rPr>
              <w:t>hs</w:t>
            </w:r>
            <w:proofErr w:type="spellEnd"/>
            <w:r w:rsidR="00EF2B73">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cada una.</w:t>
            </w:r>
          </w:p>
          <w:p w14:paraId="25F30B76" w14:textId="586C2983" w:rsidR="00BA20CF" w:rsidRPr="005B1408" w:rsidRDefault="00074892" w:rsidP="00FE56A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Se pedirá a los alumnos la lectura previa de artículos relacionados con la temática y la confección de un trabajo grupal integrador que deberán presentar para la aprobación del seminario, el cual deberán presentar frente al resto de la clase.</w:t>
            </w:r>
          </w:p>
        </w:tc>
      </w:tr>
      <w:tr w:rsidR="00B94E69" w:rsidRPr="005B1408" w14:paraId="2DE6D6DB" w14:textId="77777777" w:rsidTr="00E27F69">
        <w:trPr>
          <w:trHeight w:val="1533"/>
        </w:trPr>
        <w:tc>
          <w:tcPr>
            <w:tcW w:w="4410" w:type="dxa"/>
            <w:tcBorders>
              <w:top w:val="nil"/>
              <w:left w:val="single" w:sz="8" w:space="0" w:color="auto"/>
              <w:bottom w:val="single" w:sz="8" w:space="0" w:color="auto"/>
              <w:right w:val="nil"/>
            </w:tcBorders>
            <w:shd w:val="clear" w:color="auto" w:fill="auto"/>
            <w:vAlign w:val="center"/>
            <w:hideMark/>
          </w:tcPr>
          <w:p w14:paraId="67DBBC0D"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1D0794">
              <w:rPr>
                <w:rFonts w:ascii="Calibri" w:eastAsia="Times New Roman" w:hAnsi="Calibri" w:cs="Times New Roman"/>
                <w:b/>
                <w:bCs/>
                <w:color w:val="000000"/>
                <w:lang w:eastAsia="es-ES"/>
              </w:rPr>
              <w:t>CARRERA/S A LA/S QUE ESTÁ DESTINADO EL SEMINARIO PROPUESTO</w:t>
            </w:r>
            <w:r w:rsidRPr="001D0794">
              <w:rPr>
                <w:rFonts w:ascii="Calibri" w:eastAsia="Times New Roman" w:hAnsi="Calibri" w:cs="Times New Roman"/>
                <w:color w:val="000000"/>
                <w:sz w:val="18"/>
                <w:szCs w:val="18"/>
                <w:lang w:eastAsia="es-ES"/>
              </w:rPr>
              <w:t xml:space="preserve">                                                                                  (En caso de incluir otras carreras más allá de la gestionada por el Departamento, solicitar con antelación la conformidad del/los otro/s Departamento/s involucrado/s</w:t>
            </w:r>
            <w:r w:rsidRPr="001D0794">
              <w:rPr>
                <w:rFonts w:ascii="Calibri" w:eastAsia="Times New Roman" w:hAnsi="Calibri" w:cs="Times New Roman"/>
                <w:color w:val="000000"/>
                <w:lang w:eastAsia="es-ES"/>
              </w:rPr>
              <w:t>)</w:t>
            </w:r>
          </w:p>
        </w:tc>
        <w:tc>
          <w:tcPr>
            <w:tcW w:w="190" w:type="dxa"/>
            <w:tcBorders>
              <w:top w:val="nil"/>
              <w:left w:val="single" w:sz="8" w:space="0" w:color="auto"/>
              <w:bottom w:val="nil"/>
              <w:right w:val="single" w:sz="8" w:space="0" w:color="auto"/>
            </w:tcBorders>
            <w:shd w:val="clear" w:color="000000" w:fill="FFFFFF"/>
            <w:vAlign w:val="center"/>
            <w:hideMark/>
          </w:tcPr>
          <w:p w14:paraId="73CA38EE"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A40C062" w14:textId="087D38DB" w:rsidR="00B94E69" w:rsidRDefault="00074892" w:rsidP="00FE56A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Licenciatura en Administración</w:t>
            </w:r>
          </w:p>
          <w:p w14:paraId="2FF6E61E" w14:textId="03C71BAC" w:rsidR="00EA5F6A" w:rsidRPr="005B1408" w:rsidRDefault="00EA5F6A" w:rsidP="00FE56A8">
            <w:pPr>
              <w:spacing w:after="0"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Licenciatura en Turismo</w:t>
            </w:r>
          </w:p>
        </w:tc>
      </w:tr>
      <w:tr w:rsidR="00B94E69" w:rsidRPr="005B1408" w14:paraId="719A5FC5" w14:textId="77777777" w:rsidTr="00E27F69">
        <w:trPr>
          <w:trHeight w:val="720"/>
        </w:trPr>
        <w:tc>
          <w:tcPr>
            <w:tcW w:w="4410" w:type="dxa"/>
            <w:tcBorders>
              <w:top w:val="nil"/>
              <w:left w:val="single" w:sz="8" w:space="0" w:color="auto"/>
              <w:bottom w:val="nil"/>
              <w:right w:val="nil"/>
            </w:tcBorders>
            <w:shd w:val="clear" w:color="auto" w:fill="auto"/>
            <w:vAlign w:val="center"/>
            <w:hideMark/>
          </w:tcPr>
          <w:p w14:paraId="0BCD4DC1"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xml:space="preserve">CAPACIDAD (CUPO DE ALUMNOS) DE LOS CURSOS POR COMISIÓN                                                    </w:t>
            </w:r>
          </w:p>
        </w:tc>
        <w:tc>
          <w:tcPr>
            <w:tcW w:w="190" w:type="dxa"/>
            <w:tcBorders>
              <w:top w:val="nil"/>
              <w:left w:val="single" w:sz="8" w:space="0" w:color="auto"/>
              <w:bottom w:val="nil"/>
              <w:right w:val="single" w:sz="8" w:space="0" w:color="auto"/>
            </w:tcBorders>
            <w:shd w:val="clear" w:color="auto" w:fill="auto"/>
            <w:noWrap/>
            <w:vAlign w:val="center"/>
            <w:hideMark/>
          </w:tcPr>
          <w:p w14:paraId="5E2C8F72"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6E87FA4D" w14:textId="77777777" w:rsidR="00B94E69" w:rsidRPr="005B1408" w:rsidRDefault="00B94E69" w:rsidP="005B1408">
            <w:pPr>
              <w:spacing w:after="0" w:line="240" w:lineRule="auto"/>
              <w:jc w:val="both"/>
              <w:rPr>
                <w:rFonts w:ascii="Calibri" w:eastAsia="Times New Roman" w:hAnsi="Calibri" w:cs="Times New Roman"/>
                <w:color w:val="000000"/>
                <w:sz w:val="18"/>
                <w:szCs w:val="18"/>
                <w:lang w:eastAsia="es-ES"/>
              </w:rPr>
            </w:pPr>
            <w:r w:rsidRPr="005B1408">
              <w:rPr>
                <w:rFonts w:ascii="Calibri" w:eastAsia="Times New Roman" w:hAnsi="Calibri" w:cs="Times New Roman"/>
                <w:color w:val="000000"/>
                <w:sz w:val="18"/>
                <w:szCs w:val="18"/>
                <w:lang w:eastAsia="es-ES"/>
              </w:rPr>
              <w:t xml:space="preserve">Rige lo establecido por la Ordenanza 108: </w:t>
            </w:r>
            <w:r w:rsidRPr="005B1408">
              <w:rPr>
                <w:rFonts w:ascii="Calibri" w:eastAsia="Times New Roman" w:hAnsi="Calibri" w:cs="Times New Roman"/>
                <w:i/>
                <w:iCs/>
                <w:color w:val="000000"/>
                <w:sz w:val="18"/>
                <w:szCs w:val="18"/>
                <w:lang w:eastAsia="es-ES"/>
              </w:rPr>
              <w:t>"</w:t>
            </w:r>
            <w:r w:rsidRPr="005B1408">
              <w:rPr>
                <w:rFonts w:ascii="Calibri" w:eastAsia="Times New Roman" w:hAnsi="Calibri" w:cs="Times New Roman"/>
                <w:color w:val="000000"/>
                <w:sz w:val="18"/>
                <w:szCs w:val="18"/>
                <w:lang w:eastAsia="es-ES"/>
              </w:rPr>
              <w:t>C</w:t>
            </w:r>
            <w:r w:rsidRPr="005B1408">
              <w:rPr>
                <w:rFonts w:ascii="Calibri" w:eastAsia="Times New Roman" w:hAnsi="Calibri" w:cs="Times New Roman"/>
                <w:i/>
                <w:iCs/>
                <w:color w:val="000000"/>
                <w:sz w:val="18"/>
                <w:szCs w:val="18"/>
                <w:lang w:eastAsia="es-ES"/>
              </w:rPr>
              <w:t>ada comisión o curso de Seminario tendrá un máximo de cincuenta (50) alumnos"</w:t>
            </w:r>
            <w:r w:rsidRPr="005B1408">
              <w:rPr>
                <w:rFonts w:ascii="Calibri" w:eastAsia="Times New Roman" w:hAnsi="Calibri" w:cs="Times New Roman"/>
                <w:color w:val="000000"/>
                <w:sz w:val="18"/>
                <w:szCs w:val="18"/>
                <w:lang w:eastAsia="es-ES"/>
              </w:rPr>
              <w:t>.</w:t>
            </w:r>
          </w:p>
        </w:tc>
      </w:tr>
      <w:tr w:rsidR="00B94E69" w:rsidRPr="005B1408" w14:paraId="7E4AC63D" w14:textId="77777777" w:rsidTr="00E27F69">
        <w:trPr>
          <w:trHeight w:val="855"/>
        </w:trPr>
        <w:tc>
          <w:tcPr>
            <w:tcW w:w="4410" w:type="dxa"/>
            <w:tcBorders>
              <w:top w:val="single" w:sz="8" w:space="0" w:color="auto"/>
              <w:left w:val="single" w:sz="8" w:space="0" w:color="auto"/>
              <w:bottom w:val="single" w:sz="8" w:space="0" w:color="auto"/>
              <w:right w:val="nil"/>
            </w:tcBorders>
            <w:shd w:val="clear" w:color="auto" w:fill="auto"/>
            <w:vAlign w:val="center"/>
            <w:hideMark/>
          </w:tcPr>
          <w:p w14:paraId="4A58F5E3"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lastRenderedPageBreak/>
              <w:t xml:space="preserve">CANTIDAD MÁXIMA DE ALUMNOS (CUPO) ADMITIDOS POR CARRERA                                                          </w:t>
            </w:r>
            <w:r w:rsidRPr="005B1408">
              <w:rPr>
                <w:rFonts w:ascii="Calibri" w:eastAsia="Times New Roman" w:hAnsi="Calibri" w:cs="Times New Roman"/>
                <w:color w:val="000000"/>
                <w:sz w:val="18"/>
                <w:szCs w:val="18"/>
                <w:lang w:eastAsia="es-ES"/>
              </w:rPr>
              <w:t>(Sólo completar si corresponde)</w:t>
            </w:r>
          </w:p>
        </w:tc>
        <w:tc>
          <w:tcPr>
            <w:tcW w:w="190" w:type="dxa"/>
            <w:tcBorders>
              <w:top w:val="nil"/>
              <w:left w:val="single" w:sz="8" w:space="0" w:color="auto"/>
              <w:bottom w:val="nil"/>
              <w:right w:val="single" w:sz="8" w:space="0" w:color="auto"/>
            </w:tcBorders>
            <w:shd w:val="clear" w:color="000000" w:fill="FFFFFF"/>
            <w:noWrap/>
            <w:vAlign w:val="center"/>
            <w:hideMark/>
          </w:tcPr>
          <w:p w14:paraId="51DDDFE7"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7E383F9" w14:textId="0440969C" w:rsidR="00B94E69" w:rsidRPr="005B1408" w:rsidRDefault="00EA5F6A" w:rsidP="00FE56A8">
            <w:pPr>
              <w:spacing w:after="0" w:line="240" w:lineRule="auto"/>
              <w:rPr>
                <w:rFonts w:ascii="Calibri" w:eastAsia="Times New Roman" w:hAnsi="Calibri" w:cs="Times New Roman"/>
                <w:color w:val="000000"/>
                <w:lang w:eastAsia="es-ES"/>
              </w:rPr>
            </w:pPr>
            <w:r w:rsidRPr="00EA5F6A">
              <w:rPr>
                <w:rFonts w:ascii="Calibri" w:eastAsia="Times New Roman" w:hAnsi="Calibri" w:cs="Times New Roman"/>
                <w:color w:val="000000"/>
                <w:lang w:eastAsia="es-ES"/>
              </w:rPr>
              <w:t>Licenciatura en Turismo</w:t>
            </w:r>
            <w:r>
              <w:rPr>
                <w:rFonts w:ascii="Calibri" w:eastAsia="Times New Roman" w:hAnsi="Calibri" w:cs="Times New Roman"/>
                <w:color w:val="000000"/>
                <w:lang w:eastAsia="es-ES"/>
              </w:rPr>
              <w:t>: 10 cupos</w:t>
            </w:r>
          </w:p>
        </w:tc>
      </w:tr>
      <w:tr w:rsidR="00B94E69" w:rsidRPr="005B1408" w14:paraId="74193818" w14:textId="77777777" w:rsidTr="0072690E">
        <w:trPr>
          <w:trHeight w:val="1764"/>
        </w:trPr>
        <w:tc>
          <w:tcPr>
            <w:tcW w:w="4410" w:type="dxa"/>
            <w:tcBorders>
              <w:top w:val="nil"/>
              <w:left w:val="single" w:sz="8" w:space="0" w:color="auto"/>
              <w:bottom w:val="single" w:sz="4" w:space="0" w:color="auto"/>
              <w:right w:val="nil"/>
            </w:tcBorders>
            <w:shd w:val="clear" w:color="auto" w:fill="auto"/>
            <w:vAlign w:val="center"/>
            <w:hideMark/>
          </w:tcPr>
          <w:p w14:paraId="15A409C0"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xml:space="preserve">REQUISITOS ESPECIALES DE INSCRIPCIÓN             </w:t>
            </w:r>
            <w:r w:rsidRPr="005B1408">
              <w:rPr>
                <w:rFonts w:ascii="Calibri" w:eastAsia="Times New Roman" w:hAnsi="Calibri" w:cs="Times New Roman"/>
                <w:color w:val="000000"/>
                <w:sz w:val="18"/>
                <w:szCs w:val="18"/>
                <w:lang w:eastAsia="es-ES"/>
              </w:rPr>
              <w:t xml:space="preserve">(Sólo completar si corresponde dado que se desea solicitar que los estudiantes posean aprobadas determinadas asignaturas en virtud de que </w:t>
            </w:r>
            <w:r>
              <w:rPr>
                <w:rFonts w:ascii="Calibri" w:eastAsia="Times New Roman" w:hAnsi="Calibri" w:cs="Times New Roman"/>
                <w:color w:val="000000"/>
                <w:sz w:val="18"/>
                <w:szCs w:val="18"/>
                <w:lang w:eastAsia="es-ES"/>
              </w:rPr>
              <w:t>provén</w:t>
            </w:r>
            <w:r w:rsidRPr="005B1408">
              <w:rPr>
                <w:rFonts w:ascii="Calibri" w:eastAsia="Times New Roman" w:hAnsi="Calibri" w:cs="Times New Roman"/>
                <w:color w:val="000000"/>
                <w:sz w:val="18"/>
                <w:szCs w:val="18"/>
                <w:lang w:eastAsia="es-ES"/>
              </w:rPr>
              <w:t xml:space="preserve"> los conocimientos específicos necesarios para la realización del seminario propuesto - Fuera de esto rigen los requisitos establecidos por la Ordenanza 108) * </w:t>
            </w:r>
          </w:p>
        </w:tc>
        <w:tc>
          <w:tcPr>
            <w:tcW w:w="190" w:type="dxa"/>
            <w:tcBorders>
              <w:top w:val="nil"/>
              <w:left w:val="single" w:sz="8" w:space="0" w:color="auto"/>
              <w:bottom w:val="nil"/>
              <w:right w:val="single" w:sz="8" w:space="0" w:color="auto"/>
            </w:tcBorders>
            <w:shd w:val="clear" w:color="000000" w:fill="FFFFFF"/>
            <w:vAlign w:val="center"/>
            <w:hideMark/>
          </w:tcPr>
          <w:p w14:paraId="5116BA54"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FF70F77" w14:textId="4323127F" w:rsidR="00B94E69" w:rsidRPr="005B1408" w:rsidRDefault="00EA5F6A" w:rsidP="005B1408">
            <w:pPr>
              <w:spacing w:after="0" w:line="240" w:lineRule="auto"/>
              <w:rPr>
                <w:rFonts w:ascii="Calibri" w:eastAsia="Times New Roman" w:hAnsi="Calibri" w:cs="Times New Roman"/>
                <w:color w:val="000000"/>
                <w:lang w:eastAsia="es-ES"/>
              </w:rPr>
            </w:pPr>
            <w:r w:rsidRPr="00EA5F6A">
              <w:rPr>
                <w:rFonts w:ascii="Calibri" w:eastAsia="Times New Roman" w:hAnsi="Calibri" w:cs="Times New Roman"/>
                <w:color w:val="000000"/>
                <w:lang w:eastAsia="es-ES"/>
              </w:rPr>
              <w:t>Licenciatura en Turismo:</w:t>
            </w:r>
            <w:r>
              <w:rPr>
                <w:rFonts w:ascii="Calibri" w:eastAsia="Times New Roman" w:hAnsi="Calibri" w:cs="Times New Roman"/>
                <w:color w:val="000000"/>
                <w:lang w:eastAsia="es-ES"/>
              </w:rPr>
              <w:t xml:space="preserve"> el requisito es que se encuentren</w:t>
            </w:r>
            <w:r w:rsidRPr="00EA5F6A">
              <w:rPr>
                <w:rFonts w:ascii="Calibri" w:eastAsia="Times New Roman" w:hAnsi="Calibri" w:cs="Times New Roman"/>
                <w:color w:val="000000"/>
                <w:lang w:eastAsia="es-ES"/>
              </w:rPr>
              <w:t xml:space="preserve"> cursando 4to año (ya que es importante que tengan la materia de Administración de RRHH en turismo"</w:t>
            </w:r>
            <w:r>
              <w:rPr>
                <w:rFonts w:ascii="Calibri" w:eastAsia="Times New Roman" w:hAnsi="Calibri" w:cs="Times New Roman"/>
                <w:color w:val="000000"/>
                <w:lang w:eastAsia="es-ES"/>
              </w:rPr>
              <w:t>).</w:t>
            </w:r>
          </w:p>
        </w:tc>
      </w:tr>
      <w:tr w:rsidR="00B94E69" w:rsidRPr="005B1408" w14:paraId="0F186DF9" w14:textId="77777777" w:rsidTr="0072690E">
        <w:trPr>
          <w:trHeight w:val="990"/>
        </w:trPr>
        <w:tc>
          <w:tcPr>
            <w:tcW w:w="4410"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689F845"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MODO DE SELECCIÓN DE LOS ESTUDIANTES PARA CUBRIR LOS CUPOS DEL SEMINARIO</w:t>
            </w:r>
          </w:p>
        </w:tc>
        <w:tc>
          <w:tcPr>
            <w:tcW w:w="190" w:type="dxa"/>
            <w:tcBorders>
              <w:top w:val="nil"/>
              <w:left w:val="nil"/>
              <w:bottom w:val="nil"/>
              <w:right w:val="single" w:sz="8" w:space="0" w:color="auto"/>
            </w:tcBorders>
            <w:shd w:val="clear" w:color="000000" w:fill="FFFFFF"/>
            <w:vAlign w:val="center"/>
            <w:hideMark/>
          </w:tcPr>
          <w:p w14:paraId="760612CE"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6720" w:type="dxa"/>
            <w:gridSpan w:val="6"/>
            <w:tcBorders>
              <w:top w:val="single" w:sz="8" w:space="0" w:color="auto"/>
              <w:left w:val="nil"/>
              <w:bottom w:val="single" w:sz="8" w:space="0" w:color="auto"/>
              <w:right w:val="single" w:sz="8" w:space="0" w:color="000000"/>
            </w:tcBorders>
            <w:shd w:val="clear" w:color="auto" w:fill="auto"/>
            <w:vAlign w:val="center"/>
            <w:hideMark/>
          </w:tcPr>
          <w:p w14:paraId="620C5B53" w14:textId="77777777" w:rsidR="00B94E69" w:rsidRPr="005B1408" w:rsidRDefault="00B94E69" w:rsidP="001D0794">
            <w:pPr>
              <w:spacing w:after="0" w:line="240" w:lineRule="auto"/>
              <w:jc w:val="both"/>
              <w:rPr>
                <w:rFonts w:ascii="Calibri" w:eastAsia="Times New Roman" w:hAnsi="Calibri" w:cs="Times New Roman"/>
                <w:color w:val="000000"/>
                <w:sz w:val="18"/>
                <w:szCs w:val="18"/>
                <w:lang w:eastAsia="es-ES"/>
              </w:rPr>
            </w:pPr>
            <w:r w:rsidRPr="005B1408">
              <w:rPr>
                <w:rFonts w:ascii="Calibri" w:eastAsia="Times New Roman" w:hAnsi="Calibri" w:cs="Times New Roman"/>
                <w:color w:val="000000"/>
                <w:sz w:val="18"/>
                <w:szCs w:val="18"/>
                <w:lang w:eastAsia="es-ES"/>
              </w:rPr>
              <w:t xml:space="preserve">Rige lo establecido por la Ordenanza 108: </w:t>
            </w:r>
            <w:r w:rsidRPr="005B1408">
              <w:rPr>
                <w:rFonts w:ascii="Calibri" w:eastAsia="Times New Roman" w:hAnsi="Calibri" w:cs="Times New Roman"/>
                <w:i/>
                <w:iCs/>
                <w:color w:val="000000"/>
                <w:sz w:val="18"/>
                <w:szCs w:val="18"/>
                <w:lang w:eastAsia="es-ES"/>
              </w:rPr>
              <w:t>"Para cumplir con el número de alumnos por curso estipulado en este artículo, se dará preferencia a aquellos que posean mayor cantidad de materias aprobadas. Ante igualdad de materias aprobadas se procederá al sorteo entre los alumnos en la misma condición".</w:t>
            </w:r>
          </w:p>
        </w:tc>
      </w:tr>
      <w:tr w:rsidR="00B94E69" w:rsidRPr="005B1408" w14:paraId="62BE0DF4" w14:textId="77777777" w:rsidTr="00E27F69">
        <w:trPr>
          <w:trHeight w:val="300"/>
        </w:trPr>
        <w:tc>
          <w:tcPr>
            <w:tcW w:w="4410" w:type="dxa"/>
            <w:vMerge w:val="restart"/>
            <w:tcBorders>
              <w:top w:val="nil"/>
              <w:left w:val="single" w:sz="8" w:space="0" w:color="auto"/>
              <w:bottom w:val="single" w:sz="8" w:space="0" w:color="000000"/>
              <w:right w:val="single" w:sz="8" w:space="0" w:color="auto"/>
            </w:tcBorders>
            <w:shd w:val="clear" w:color="auto" w:fill="auto"/>
            <w:vAlign w:val="center"/>
            <w:hideMark/>
          </w:tcPr>
          <w:p w14:paraId="373FB5BC" w14:textId="77777777" w:rsidR="00B94E69" w:rsidRPr="000E39EF" w:rsidRDefault="00B94E69" w:rsidP="005B1408">
            <w:pPr>
              <w:spacing w:after="0" w:line="240" w:lineRule="auto"/>
              <w:jc w:val="center"/>
              <w:rPr>
                <w:rFonts w:ascii="Calibri" w:eastAsia="Times New Roman" w:hAnsi="Calibri" w:cs="Times New Roman"/>
                <w:b/>
                <w:bCs/>
                <w:color w:val="000000"/>
                <w:highlight w:val="yellow"/>
                <w:lang w:eastAsia="es-ES"/>
              </w:rPr>
            </w:pPr>
            <w:r w:rsidRPr="005244AF">
              <w:rPr>
                <w:rFonts w:ascii="Calibri" w:eastAsia="Times New Roman" w:hAnsi="Calibri" w:cs="Times New Roman"/>
                <w:b/>
                <w:bCs/>
                <w:color w:val="000000"/>
                <w:lang w:eastAsia="es-ES"/>
              </w:rPr>
              <w:t xml:space="preserve">SEMANA DE INICIO Y DE FINALIZACIÓN DE DICTADO DEL SEMINARIO                                                      </w:t>
            </w:r>
            <w:r w:rsidRPr="005244AF">
              <w:rPr>
                <w:rFonts w:ascii="Calibri" w:eastAsia="Times New Roman" w:hAnsi="Calibri" w:cs="Times New Roman"/>
                <w:color w:val="000000"/>
                <w:lang w:eastAsia="es-ES"/>
              </w:rPr>
              <w:t xml:space="preserve">      </w:t>
            </w:r>
            <w:r w:rsidRPr="005244AF">
              <w:rPr>
                <w:rFonts w:ascii="Calibri" w:eastAsia="Times New Roman" w:hAnsi="Calibri" w:cs="Times New Roman"/>
                <w:color w:val="000000"/>
                <w:sz w:val="18"/>
                <w:szCs w:val="18"/>
                <w:lang w:eastAsia="es-ES"/>
              </w:rPr>
              <w:t>(Si no se especifica una fecha, operará lo indicado en el</w:t>
            </w:r>
            <w:r w:rsidRPr="005244AF">
              <w:rPr>
                <w:rFonts w:ascii="Calibri" w:eastAsia="Times New Roman" w:hAnsi="Calibri" w:cs="Times New Roman"/>
                <w:sz w:val="18"/>
                <w:szCs w:val="18"/>
                <w:lang w:eastAsia="es-ES"/>
              </w:rPr>
              <w:t xml:space="preserve"> Calendario Académico</w:t>
            </w:r>
            <w:r w:rsidRPr="005244AF">
              <w:rPr>
                <w:rFonts w:ascii="Calibri" w:eastAsia="Times New Roman" w:hAnsi="Calibri" w:cs="Times New Roman"/>
                <w:color w:val="000000"/>
                <w:sz w:val="18"/>
                <w:szCs w:val="18"/>
                <w:lang w:eastAsia="es-ES"/>
              </w:rPr>
              <w:t>)</w:t>
            </w:r>
          </w:p>
        </w:tc>
        <w:tc>
          <w:tcPr>
            <w:tcW w:w="190" w:type="dxa"/>
            <w:tcBorders>
              <w:top w:val="nil"/>
              <w:left w:val="nil"/>
              <w:bottom w:val="nil"/>
              <w:right w:val="single" w:sz="8" w:space="0" w:color="auto"/>
            </w:tcBorders>
            <w:shd w:val="clear" w:color="000000" w:fill="FFFFFF"/>
            <w:vAlign w:val="center"/>
            <w:hideMark/>
          </w:tcPr>
          <w:p w14:paraId="222BC3B1"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3360" w:type="dxa"/>
            <w:gridSpan w:val="3"/>
            <w:tcBorders>
              <w:top w:val="single" w:sz="8" w:space="0" w:color="auto"/>
              <w:left w:val="nil"/>
              <w:bottom w:val="single" w:sz="8" w:space="0" w:color="auto"/>
              <w:right w:val="single" w:sz="8" w:space="0" w:color="000000"/>
            </w:tcBorders>
            <w:shd w:val="clear" w:color="000000" w:fill="BFBFBF"/>
            <w:noWrap/>
            <w:vAlign w:val="center"/>
            <w:hideMark/>
          </w:tcPr>
          <w:p w14:paraId="03FF2157"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Fecha de Inicio</w:t>
            </w:r>
          </w:p>
        </w:tc>
        <w:tc>
          <w:tcPr>
            <w:tcW w:w="3360" w:type="dxa"/>
            <w:gridSpan w:val="3"/>
            <w:tcBorders>
              <w:top w:val="single" w:sz="8" w:space="0" w:color="auto"/>
              <w:left w:val="nil"/>
              <w:bottom w:val="single" w:sz="8" w:space="0" w:color="auto"/>
              <w:right w:val="single" w:sz="8" w:space="0" w:color="000000"/>
            </w:tcBorders>
            <w:shd w:val="clear" w:color="000000" w:fill="BFBFBF"/>
            <w:noWrap/>
            <w:vAlign w:val="center"/>
            <w:hideMark/>
          </w:tcPr>
          <w:p w14:paraId="6DAEB762" w14:textId="77777777" w:rsidR="00B94E69" w:rsidRPr="005B1408" w:rsidRDefault="00B94E69" w:rsidP="005B1408">
            <w:pPr>
              <w:spacing w:after="0" w:line="240" w:lineRule="auto"/>
              <w:jc w:val="center"/>
              <w:rPr>
                <w:rFonts w:ascii="Calibri" w:eastAsia="Times New Roman" w:hAnsi="Calibri" w:cs="Times New Roman"/>
                <w:b/>
                <w:bCs/>
                <w:color w:val="000000"/>
                <w:sz w:val="20"/>
                <w:szCs w:val="20"/>
                <w:lang w:eastAsia="es-ES"/>
              </w:rPr>
            </w:pPr>
            <w:r w:rsidRPr="005B1408">
              <w:rPr>
                <w:rFonts w:ascii="Calibri" w:eastAsia="Times New Roman" w:hAnsi="Calibri" w:cs="Times New Roman"/>
                <w:b/>
                <w:bCs/>
                <w:color w:val="000000"/>
                <w:sz w:val="20"/>
                <w:szCs w:val="20"/>
                <w:lang w:eastAsia="es-ES"/>
              </w:rPr>
              <w:t>Fecha de Finalización</w:t>
            </w:r>
          </w:p>
        </w:tc>
      </w:tr>
      <w:tr w:rsidR="00B94E69" w:rsidRPr="005B1408" w14:paraId="0053ED7A" w14:textId="77777777" w:rsidTr="00E27F69">
        <w:trPr>
          <w:trHeight w:val="633"/>
        </w:trPr>
        <w:tc>
          <w:tcPr>
            <w:tcW w:w="4410" w:type="dxa"/>
            <w:vMerge/>
            <w:tcBorders>
              <w:top w:val="nil"/>
              <w:left w:val="single" w:sz="8" w:space="0" w:color="auto"/>
              <w:bottom w:val="single" w:sz="8" w:space="0" w:color="000000"/>
              <w:right w:val="single" w:sz="8" w:space="0" w:color="auto"/>
            </w:tcBorders>
            <w:vAlign w:val="center"/>
            <w:hideMark/>
          </w:tcPr>
          <w:p w14:paraId="302A4473" w14:textId="77777777" w:rsidR="00B94E69" w:rsidRPr="005B1408" w:rsidRDefault="00B94E69" w:rsidP="005B1408">
            <w:pPr>
              <w:spacing w:after="0" w:line="240" w:lineRule="auto"/>
              <w:rPr>
                <w:rFonts w:ascii="Calibri" w:eastAsia="Times New Roman" w:hAnsi="Calibri" w:cs="Times New Roman"/>
                <w:b/>
                <w:bCs/>
                <w:color w:val="000000"/>
                <w:lang w:eastAsia="es-ES"/>
              </w:rPr>
            </w:pPr>
          </w:p>
        </w:tc>
        <w:tc>
          <w:tcPr>
            <w:tcW w:w="190" w:type="dxa"/>
            <w:tcBorders>
              <w:top w:val="nil"/>
              <w:left w:val="nil"/>
              <w:bottom w:val="nil"/>
              <w:right w:val="single" w:sz="8" w:space="0" w:color="auto"/>
            </w:tcBorders>
            <w:shd w:val="clear" w:color="000000" w:fill="FFFFFF"/>
            <w:vAlign w:val="center"/>
            <w:hideMark/>
          </w:tcPr>
          <w:p w14:paraId="6090BE73" w14:textId="77777777" w:rsidR="00B94E69" w:rsidRPr="005B1408" w:rsidRDefault="00B94E69" w:rsidP="005B1408">
            <w:pPr>
              <w:spacing w:after="0" w:line="240" w:lineRule="auto"/>
              <w:jc w:val="center"/>
              <w:rPr>
                <w:rFonts w:ascii="Calibri" w:eastAsia="Times New Roman" w:hAnsi="Calibri" w:cs="Times New Roman"/>
                <w:b/>
                <w:bCs/>
                <w:color w:val="000000"/>
                <w:lang w:eastAsia="es-ES"/>
              </w:rPr>
            </w:pPr>
            <w:r w:rsidRPr="005B1408">
              <w:rPr>
                <w:rFonts w:ascii="Calibri" w:eastAsia="Times New Roman" w:hAnsi="Calibri" w:cs="Times New Roman"/>
                <w:b/>
                <w:bCs/>
                <w:color w:val="000000"/>
                <w:lang w:eastAsia="es-ES"/>
              </w:rPr>
              <w:t> </w:t>
            </w:r>
          </w:p>
        </w:tc>
        <w:tc>
          <w:tcPr>
            <w:tcW w:w="3360" w:type="dxa"/>
            <w:gridSpan w:val="3"/>
            <w:tcBorders>
              <w:top w:val="single" w:sz="8" w:space="0" w:color="auto"/>
              <w:left w:val="nil"/>
              <w:bottom w:val="single" w:sz="8" w:space="0" w:color="auto"/>
              <w:right w:val="nil"/>
            </w:tcBorders>
            <w:shd w:val="clear" w:color="auto" w:fill="auto"/>
            <w:noWrap/>
            <w:vAlign w:val="center"/>
            <w:hideMark/>
          </w:tcPr>
          <w:p w14:paraId="2BE73757" w14:textId="77777777" w:rsidR="00B94E69" w:rsidRPr="005244AF" w:rsidRDefault="00B94E69" w:rsidP="005B1408">
            <w:pPr>
              <w:spacing w:after="0" w:line="240" w:lineRule="auto"/>
              <w:jc w:val="center"/>
              <w:rPr>
                <w:rFonts w:ascii="Calibri" w:eastAsia="Times New Roman" w:hAnsi="Calibri" w:cs="Times New Roman"/>
                <w:color w:val="000000"/>
                <w:sz w:val="20"/>
                <w:lang w:eastAsia="es-ES"/>
              </w:rPr>
            </w:pPr>
            <w:r w:rsidRPr="005244AF">
              <w:rPr>
                <w:rFonts w:ascii="Calibri" w:eastAsia="Times New Roman" w:hAnsi="Calibri" w:cs="Times New Roman"/>
                <w:color w:val="000000"/>
                <w:sz w:val="20"/>
                <w:lang w:eastAsia="es-ES"/>
              </w:rPr>
              <w:t> </w:t>
            </w:r>
            <w:r w:rsidR="005244AF" w:rsidRPr="005244AF">
              <w:rPr>
                <w:rFonts w:ascii="Calibri" w:eastAsia="Times New Roman" w:hAnsi="Calibri" w:cs="Times New Roman"/>
                <w:color w:val="000000"/>
                <w:sz w:val="20"/>
                <w:lang w:eastAsia="es-ES"/>
              </w:rPr>
              <w:t>Semana del 24/08 (a confirmar)</w:t>
            </w:r>
          </w:p>
        </w:tc>
        <w:tc>
          <w:tcPr>
            <w:tcW w:w="336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042DE38" w14:textId="77777777" w:rsidR="00B94E69" w:rsidRPr="005B1408" w:rsidRDefault="00B94E69" w:rsidP="005B1408">
            <w:pPr>
              <w:spacing w:after="0" w:line="240" w:lineRule="auto"/>
              <w:jc w:val="center"/>
              <w:rPr>
                <w:rFonts w:ascii="Calibri" w:eastAsia="Times New Roman" w:hAnsi="Calibri" w:cs="Times New Roman"/>
                <w:color w:val="000000"/>
                <w:lang w:eastAsia="es-ES"/>
              </w:rPr>
            </w:pPr>
            <w:r w:rsidRPr="005B1408">
              <w:rPr>
                <w:rFonts w:ascii="Calibri" w:eastAsia="Times New Roman" w:hAnsi="Calibri" w:cs="Times New Roman"/>
                <w:color w:val="000000"/>
                <w:lang w:eastAsia="es-ES"/>
              </w:rPr>
              <w:t> </w:t>
            </w:r>
          </w:p>
        </w:tc>
      </w:tr>
      <w:tr w:rsidR="00B94E69" w:rsidRPr="005B1408" w14:paraId="3CDCD03B" w14:textId="77777777" w:rsidTr="00E27F69">
        <w:trPr>
          <w:trHeight w:val="91"/>
        </w:trPr>
        <w:tc>
          <w:tcPr>
            <w:tcW w:w="4410" w:type="dxa"/>
            <w:tcBorders>
              <w:top w:val="nil"/>
              <w:left w:val="nil"/>
              <w:bottom w:val="nil"/>
              <w:right w:val="nil"/>
            </w:tcBorders>
            <w:shd w:val="clear" w:color="auto" w:fill="auto"/>
            <w:hideMark/>
          </w:tcPr>
          <w:p w14:paraId="2ECA20B6" w14:textId="77777777" w:rsidR="00B94E69" w:rsidRPr="005B1408" w:rsidRDefault="00B94E69" w:rsidP="00082673">
            <w:pPr>
              <w:spacing w:after="0" w:line="240" w:lineRule="auto"/>
              <w:rPr>
                <w:rFonts w:ascii="Calibri" w:eastAsia="Times New Roman" w:hAnsi="Calibri" w:cs="Times New Roman"/>
                <w:color w:val="000000"/>
                <w:sz w:val="16"/>
                <w:szCs w:val="16"/>
                <w:lang w:eastAsia="es-ES"/>
              </w:rPr>
            </w:pPr>
          </w:p>
        </w:tc>
        <w:tc>
          <w:tcPr>
            <w:tcW w:w="190" w:type="dxa"/>
            <w:tcBorders>
              <w:top w:val="nil"/>
              <w:left w:val="nil"/>
              <w:bottom w:val="nil"/>
              <w:right w:val="nil"/>
            </w:tcBorders>
            <w:shd w:val="clear" w:color="auto" w:fill="auto"/>
            <w:hideMark/>
          </w:tcPr>
          <w:p w14:paraId="1B55B339" w14:textId="77777777" w:rsidR="00B94E69" w:rsidRPr="005B1408" w:rsidRDefault="00B94E69" w:rsidP="00082673">
            <w:pPr>
              <w:spacing w:after="0" w:line="240" w:lineRule="auto"/>
              <w:rPr>
                <w:rFonts w:ascii="Calibri" w:eastAsia="Times New Roman" w:hAnsi="Calibri" w:cs="Times New Roman"/>
                <w:color w:val="000000"/>
                <w:sz w:val="16"/>
                <w:szCs w:val="16"/>
                <w:lang w:eastAsia="es-ES"/>
              </w:rPr>
            </w:pPr>
          </w:p>
        </w:tc>
        <w:tc>
          <w:tcPr>
            <w:tcW w:w="1120" w:type="dxa"/>
            <w:tcBorders>
              <w:top w:val="nil"/>
              <w:left w:val="nil"/>
              <w:bottom w:val="nil"/>
              <w:right w:val="nil"/>
            </w:tcBorders>
            <w:shd w:val="clear" w:color="auto" w:fill="auto"/>
            <w:hideMark/>
          </w:tcPr>
          <w:p w14:paraId="41C9500C" w14:textId="77777777" w:rsidR="00B94E69" w:rsidRPr="005B1408" w:rsidRDefault="00B94E69" w:rsidP="00082673">
            <w:pPr>
              <w:spacing w:after="0" w:line="240" w:lineRule="auto"/>
              <w:rPr>
                <w:rFonts w:ascii="Calibri" w:eastAsia="Times New Roman" w:hAnsi="Calibri" w:cs="Times New Roman"/>
                <w:color w:val="000000"/>
                <w:sz w:val="16"/>
                <w:szCs w:val="16"/>
                <w:lang w:eastAsia="es-ES"/>
              </w:rPr>
            </w:pPr>
          </w:p>
        </w:tc>
        <w:tc>
          <w:tcPr>
            <w:tcW w:w="1120" w:type="dxa"/>
            <w:tcBorders>
              <w:top w:val="nil"/>
              <w:left w:val="nil"/>
              <w:bottom w:val="nil"/>
              <w:right w:val="nil"/>
            </w:tcBorders>
            <w:shd w:val="clear" w:color="auto" w:fill="auto"/>
            <w:hideMark/>
          </w:tcPr>
          <w:p w14:paraId="6310BAFE" w14:textId="77777777" w:rsidR="00B94E69" w:rsidRPr="005B1408" w:rsidRDefault="00B94E69" w:rsidP="00082673">
            <w:pPr>
              <w:spacing w:after="0" w:line="240" w:lineRule="auto"/>
              <w:rPr>
                <w:rFonts w:ascii="Calibri" w:eastAsia="Times New Roman" w:hAnsi="Calibri" w:cs="Times New Roman"/>
                <w:color w:val="000000"/>
                <w:sz w:val="16"/>
                <w:szCs w:val="16"/>
                <w:lang w:eastAsia="es-ES"/>
              </w:rPr>
            </w:pPr>
          </w:p>
        </w:tc>
        <w:tc>
          <w:tcPr>
            <w:tcW w:w="1120" w:type="dxa"/>
            <w:tcBorders>
              <w:top w:val="nil"/>
              <w:left w:val="nil"/>
              <w:bottom w:val="nil"/>
              <w:right w:val="nil"/>
            </w:tcBorders>
            <w:shd w:val="clear" w:color="auto" w:fill="auto"/>
            <w:hideMark/>
          </w:tcPr>
          <w:p w14:paraId="13E28BED" w14:textId="77777777" w:rsidR="00B94E69" w:rsidRPr="005B1408" w:rsidRDefault="00B94E69" w:rsidP="00082673">
            <w:pPr>
              <w:spacing w:after="0" w:line="240" w:lineRule="auto"/>
              <w:rPr>
                <w:rFonts w:ascii="Calibri" w:eastAsia="Times New Roman" w:hAnsi="Calibri" w:cs="Times New Roman"/>
                <w:color w:val="000000"/>
                <w:sz w:val="16"/>
                <w:szCs w:val="16"/>
                <w:lang w:eastAsia="es-ES"/>
              </w:rPr>
            </w:pPr>
          </w:p>
        </w:tc>
        <w:tc>
          <w:tcPr>
            <w:tcW w:w="1120" w:type="dxa"/>
            <w:tcBorders>
              <w:top w:val="nil"/>
              <w:left w:val="nil"/>
              <w:bottom w:val="nil"/>
              <w:right w:val="nil"/>
            </w:tcBorders>
            <w:shd w:val="clear" w:color="auto" w:fill="auto"/>
            <w:hideMark/>
          </w:tcPr>
          <w:p w14:paraId="751EBAEB" w14:textId="77777777" w:rsidR="00B94E69" w:rsidRPr="005B1408" w:rsidRDefault="00B94E69" w:rsidP="00082673">
            <w:pPr>
              <w:spacing w:after="0" w:line="240" w:lineRule="auto"/>
              <w:rPr>
                <w:rFonts w:ascii="Calibri" w:eastAsia="Times New Roman" w:hAnsi="Calibri" w:cs="Times New Roman"/>
                <w:color w:val="000000"/>
                <w:sz w:val="16"/>
                <w:szCs w:val="16"/>
                <w:lang w:eastAsia="es-ES"/>
              </w:rPr>
            </w:pPr>
          </w:p>
        </w:tc>
        <w:tc>
          <w:tcPr>
            <w:tcW w:w="1120" w:type="dxa"/>
            <w:tcBorders>
              <w:top w:val="nil"/>
              <w:left w:val="nil"/>
              <w:bottom w:val="nil"/>
              <w:right w:val="nil"/>
            </w:tcBorders>
            <w:shd w:val="clear" w:color="auto" w:fill="auto"/>
            <w:hideMark/>
          </w:tcPr>
          <w:p w14:paraId="36F5AF93" w14:textId="77777777" w:rsidR="00B94E69" w:rsidRPr="005B1408" w:rsidRDefault="00B94E69" w:rsidP="00082673">
            <w:pPr>
              <w:spacing w:after="0" w:line="240" w:lineRule="auto"/>
              <w:rPr>
                <w:rFonts w:ascii="Calibri" w:eastAsia="Times New Roman" w:hAnsi="Calibri" w:cs="Times New Roman"/>
                <w:color w:val="000000"/>
                <w:sz w:val="16"/>
                <w:szCs w:val="16"/>
                <w:lang w:eastAsia="es-ES"/>
              </w:rPr>
            </w:pPr>
          </w:p>
        </w:tc>
        <w:tc>
          <w:tcPr>
            <w:tcW w:w="1120" w:type="dxa"/>
            <w:tcBorders>
              <w:top w:val="nil"/>
              <w:left w:val="nil"/>
              <w:bottom w:val="nil"/>
              <w:right w:val="nil"/>
            </w:tcBorders>
            <w:shd w:val="clear" w:color="auto" w:fill="auto"/>
            <w:hideMark/>
          </w:tcPr>
          <w:p w14:paraId="0A5D6AF4" w14:textId="77777777" w:rsidR="00B94E69" w:rsidRPr="005B1408" w:rsidRDefault="00B94E69" w:rsidP="00082673">
            <w:pPr>
              <w:spacing w:after="0" w:line="240" w:lineRule="auto"/>
              <w:rPr>
                <w:rFonts w:ascii="Calibri" w:eastAsia="Times New Roman" w:hAnsi="Calibri" w:cs="Times New Roman"/>
                <w:color w:val="000000"/>
                <w:sz w:val="16"/>
                <w:szCs w:val="16"/>
                <w:lang w:eastAsia="es-ES"/>
              </w:rPr>
            </w:pPr>
          </w:p>
        </w:tc>
      </w:tr>
      <w:tr w:rsidR="00B94E69" w:rsidRPr="005B1408" w14:paraId="2AF417AB" w14:textId="77777777" w:rsidTr="00E27F69">
        <w:trPr>
          <w:trHeight w:val="1965"/>
        </w:trPr>
        <w:tc>
          <w:tcPr>
            <w:tcW w:w="11320" w:type="dxa"/>
            <w:gridSpan w:val="8"/>
            <w:tcBorders>
              <w:top w:val="nil"/>
              <w:left w:val="nil"/>
              <w:bottom w:val="nil"/>
              <w:right w:val="nil"/>
            </w:tcBorders>
            <w:shd w:val="clear" w:color="auto" w:fill="auto"/>
            <w:hideMark/>
          </w:tcPr>
          <w:p w14:paraId="7E2D4D1C" w14:textId="77777777" w:rsidR="00B94E69" w:rsidRPr="005B1408" w:rsidRDefault="00B94E69" w:rsidP="00082673">
            <w:pPr>
              <w:spacing w:after="0" w:line="240" w:lineRule="auto"/>
              <w:jc w:val="both"/>
              <w:rPr>
                <w:rFonts w:ascii="Calibri" w:eastAsia="Times New Roman" w:hAnsi="Calibri" w:cs="Times New Roman"/>
                <w:color w:val="000000"/>
                <w:sz w:val="18"/>
                <w:szCs w:val="18"/>
                <w:lang w:eastAsia="es-ES"/>
              </w:rPr>
            </w:pPr>
            <w:r w:rsidRPr="005B1408">
              <w:rPr>
                <w:rFonts w:ascii="Calibri" w:eastAsia="Times New Roman" w:hAnsi="Calibri" w:cs="Times New Roman"/>
                <w:color w:val="000000"/>
                <w:sz w:val="18"/>
                <w:szCs w:val="18"/>
                <w:lang w:eastAsia="es-ES"/>
              </w:rPr>
              <w:t xml:space="preserve">* Conforme a la Ordenanza 108, para inscribirse a los seminarios de las </w:t>
            </w:r>
            <w:r w:rsidRPr="005B1408">
              <w:rPr>
                <w:rFonts w:ascii="Calibri" w:eastAsia="Times New Roman" w:hAnsi="Calibri" w:cs="Times New Roman"/>
                <w:b/>
                <w:bCs/>
                <w:i/>
                <w:iCs/>
                <w:color w:val="000000"/>
                <w:sz w:val="18"/>
                <w:szCs w:val="18"/>
                <w:lang w:eastAsia="es-ES"/>
              </w:rPr>
              <w:t>carreras de LA, LE y CP</w:t>
            </w:r>
            <w:r w:rsidRPr="005B1408">
              <w:rPr>
                <w:rFonts w:ascii="Calibri" w:eastAsia="Times New Roman" w:hAnsi="Calibri" w:cs="Times New Roman"/>
                <w:color w:val="000000"/>
                <w:sz w:val="18"/>
                <w:szCs w:val="18"/>
                <w:lang w:eastAsia="es-ES"/>
              </w:rPr>
              <w:t xml:space="preserve"> los alumnos deberán tener, en esa oportunidad, 23 materias aprobadas (con final). Para inscribirse a los seminarios de la </w:t>
            </w:r>
            <w:r w:rsidRPr="005B1408">
              <w:rPr>
                <w:rFonts w:ascii="Calibri" w:eastAsia="Times New Roman" w:hAnsi="Calibri" w:cs="Times New Roman"/>
                <w:b/>
                <w:bCs/>
                <w:i/>
                <w:iCs/>
                <w:color w:val="000000"/>
                <w:sz w:val="18"/>
                <w:szCs w:val="18"/>
                <w:lang w:eastAsia="es-ES"/>
              </w:rPr>
              <w:t>carrera TC</w:t>
            </w:r>
            <w:r w:rsidRPr="005B1408">
              <w:rPr>
                <w:rFonts w:ascii="Calibri" w:eastAsia="Times New Roman" w:hAnsi="Calibri" w:cs="Times New Roman"/>
                <w:color w:val="000000"/>
                <w:sz w:val="18"/>
                <w:szCs w:val="18"/>
                <w:lang w:eastAsia="es-ES"/>
              </w:rPr>
              <w:t xml:space="preserve"> los alumnos deberán tener 14 asignaturas aprobadas (con final) y haber cursado o estar cursando la asignatura “Gestión Cooperativa”. Los alumnos que deseen inscribirse en los seminarios de la</w:t>
            </w:r>
            <w:r w:rsidRPr="005B1408">
              <w:rPr>
                <w:rFonts w:ascii="Calibri" w:eastAsia="Times New Roman" w:hAnsi="Calibri" w:cs="Times New Roman"/>
                <w:b/>
                <w:bCs/>
                <w:i/>
                <w:iCs/>
                <w:color w:val="000000"/>
                <w:sz w:val="18"/>
                <w:szCs w:val="18"/>
                <w:lang w:eastAsia="es-ES"/>
              </w:rPr>
              <w:t xml:space="preserve"> carrera LT</w:t>
            </w:r>
            <w:r w:rsidRPr="005B1408">
              <w:rPr>
                <w:rFonts w:ascii="Calibri" w:eastAsia="Times New Roman" w:hAnsi="Calibri" w:cs="Times New Roman"/>
                <w:color w:val="000000"/>
                <w:sz w:val="18"/>
                <w:szCs w:val="18"/>
                <w:lang w:eastAsia="es-ES"/>
              </w:rPr>
              <w:t xml:space="preserve">, deberán cumplir con las distintas condiciones según el tipo de seminario propuesto, a saber: para el </w:t>
            </w:r>
            <w:r w:rsidRPr="005B1408">
              <w:rPr>
                <w:rFonts w:ascii="Calibri" w:eastAsia="Times New Roman" w:hAnsi="Calibri" w:cs="Times New Roman"/>
                <w:i/>
                <w:iCs/>
                <w:color w:val="000000"/>
                <w:sz w:val="18"/>
                <w:szCs w:val="18"/>
                <w:lang w:eastAsia="es-ES"/>
              </w:rPr>
              <w:t>Seminario de Metodología de Investigación</w:t>
            </w:r>
            <w:r w:rsidRPr="005B1408">
              <w:rPr>
                <w:rFonts w:ascii="Calibri" w:eastAsia="Times New Roman" w:hAnsi="Calibri" w:cs="Times New Roman"/>
                <w:color w:val="000000"/>
                <w:sz w:val="18"/>
                <w:szCs w:val="18"/>
                <w:lang w:eastAsia="es-ES"/>
              </w:rPr>
              <w:t xml:space="preserve"> deberán tener aprobadas las asignaturas del 1º año de la carrera; para inscribirse a los </w:t>
            </w:r>
            <w:r w:rsidRPr="005B1408">
              <w:rPr>
                <w:rFonts w:ascii="Calibri" w:eastAsia="Times New Roman" w:hAnsi="Calibri" w:cs="Times New Roman"/>
                <w:i/>
                <w:iCs/>
                <w:color w:val="000000"/>
                <w:sz w:val="18"/>
                <w:szCs w:val="18"/>
                <w:lang w:eastAsia="es-ES"/>
              </w:rPr>
              <w:t>Seminarios Generales</w:t>
            </w:r>
            <w:r w:rsidRPr="005B1408">
              <w:rPr>
                <w:rFonts w:ascii="Calibri" w:eastAsia="Times New Roman" w:hAnsi="Calibri" w:cs="Times New Roman"/>
                <w:color w:val="000000"/>
                <w:sz w:val="18"/>
                <w:szCs w:val="18"/>
                <w:lang w:eastAsia="es-ES"/>
              </w:rPr>
              <w:t xml:space="preserve"> deberán tener aprobadas las asignaturas del 2º año de la carrera y para inscribirse en el</w:t>
            </w:r>
            <w:r w:rsidRPr="005B1408">
              <w:rPr>
                <w:rFonts w:ascii="Calibri" w:eastAsia="Times New Roman" w:hAnsi="Calibri" w:cs="Times New Roman"/>
                <w:i/>
                <w:iCs/>
                <w:color w:val="000000"/>
                <w:sz w:val="18"/>
                <w:szCs w:val="18"/>
                <w:lang w:eastAsia="es-ES"/>
              </w:rPr>
              <w:t xml:space="preserve"> Seminario Final de Tesis deberán </w:t>
            </w:r>
            <w:r w:rsidRPr="005B1408">
              <w:rPr>
                <w:rFonts w:ascii="Calibri" w:eastAsia="Times New Roman" w:hAnsi="Calibri" w:cs="Times New Roman"/>
                <w:color w:val="000000"/>
                <w:sz w:val="18"/>
                <w:szCs w:val="18"/>
                <w:lang w:eastAsia="es-ES"/>
              </w:rPr>
              <w:t>tener aprobadas las asignaturas del 3º año, el Seminario de Metodología de Investigación y al menos un Seminario General.</w:t>
            </w:r>
          </w:p>
        </w:tc>
      </w:tr>
    </w:tbl>
    <w:p w14:paraId="713CD58F" w14:textId="77777777" w:rsidR="005B1408" w:rsidRDefault="005B1408" w:rsidP="00AA2D2F">
      <w:pPr>
        <w:spacing w:after="0" w:line="312" w:lineRule="auto"/>
        <w:rPr>
          <w:u w:val="single"/>
        </w:rPr>
      </w:pPr>
    </w:p>
    <w:p w14:paraId="45D9B201" w14:textId="77777777" w:rsidR="00AA2D2F" w:rsidRDefault="00AA2D2F" w:rsidP="00AA2D2F">
      <w:pPr>
        <w:spacing w:after="0" w:line="312" w:lineRule="auto"/>
      </w:pPr>
      <w:r w:rsidRPr="00AA2D2F">
        <w:rPr>
          <w:u w:val="single"/>
        </w:rPr>
        <w:t>Consideraciones Generales</w:t>
      </w:r>
      <w:r>
        <w:t>:</w:t>
      </w:r>
    </w:p>
    <w:p w14:paraId="4B8EAF4C" w14:textId="77777777" w:rsidR="00AA2D2F" w:rsidRDefault="00AA2D2F" w:rsidP="00AA2D2F">
      <w:pPr>
        <w:tabs>
          <w:tab w:val="left" w:pos="284"/>
        </w:tabs>
        <w:spacing w:after="0" w:line="312" w:lineRule="auto"/>
        <w:jc w:val="both"/>
      </w:pPr>
      <w:r>
        <w:t>Al momento de presentar la información solicitada deber</w:t>
      </w:r>
      <w:r w:rsidR="002C09E0">
        <w:t>á</w:t>
      </w:r>
      <w:r>
        <w:t>n tenerse en cuenta algunas cuestiones relevantes que se detallan a continuación:</w:t>
      </w:r>
    </w:p>
    <w:p w14:paraId="3BE7D5C5" w14:textId="77777777" w:rsidR="005C458B" w:rsidRPr="005244AF" w:rsidRDefault="005C458B" w:rsidP="005C458B">
      <w:pPr>
        <w:pStyle w:val="Prrafodelista"/>
        <w:numPr>
          <w:ilvl w:val="0"/>
          <w:numId w:val="2"/>
        </w:numPr>
        <w:tabs>
          <w:tab w:val="left" w:pos="284"/>
        </w:tabs>
        <w:spacing w:after="0" w:line="312" w:lineRule="auto"/>
        <w:jc w:val="both"/>
        <w:rPr>
          <w:bCs/>
        </w:rPr>
      </w:pPr>
      <w:r w:rsidRPr="005244AF">
        <w:rPr>
          <w:bCs/>
        </w:rPr>
        <w:t xml:space="preserve">El desarrollo de los seminarios (dictado y evaluación) para el 2º semestre de 2020 deberá realizarse de forma </w:t>
      </w:r>
      <w:r w:rsidRPr="002341A1">
        <w:rPr>
          <w:bCs/>
          <w:u w:val="single"/>
        </w:rPr>
        <w:t>no presencial en su totalidad</w:t>
      </w:r>
      <w:r w:rsidRPr="005244AF">
        <w:rPr>
          <w:bCs/>
        </w:rPr>
        <w:t xml:space="preserve">, aun cuando se </w:t>
      </w:r>
      <w:r w:rsidR="00CA5449" w:rsidRPr="005244AF">
        <w:rPr>
          <w:bCs/>
        </w:rPr>
        <w:t>presente</w:t>
      </w:r>
      <w:r w:rsidRPr="005244AF">
        <w:rPr>
          <w:bCs/>
        </w:rPr>
        <w:t xml:space="preserve"> la posibilidad del retorno a la </w:t>
      </w:r>
      <w:proofErr w:type="spellStart"/>
      <w:r w:rsidRPr="005244AF">
        <w:rPr>
          <w:bCs/>
        </w:rPr>
        <w:t>presencialidad</w:t>
      </w:r>
      <w:proofErr w:type="spellEnd"/>
      <w:r w:rsidRPr="005244AF">
        <w:rPr>
          <w:bCs/>
        </w:rPr>
        <w:t xml:space="preserve"> con protocolo.</w:t>
      </w:r>
    </w:p>
    <w:p w14:paraId="4800B444" w14:textId="77777777" w:rsidR="005C458B" w:rsidRPr="005244AF" w:rsidRDefault="005C458B" w:rsidP="005C458B">
      <w:pPr>
        <w:pStyle w:val="Prrafodelista"/>
        <w:numPr>
          <w:ilvl w:val="0"/>
          <w:numId w:val="2"/>
        </w:numPr>
        <w:tabs>
          <w:tab w:val="left" w:pos="284"/>
        </w:tabs>
        <w:spacing w:after="0" w:line="312" w:lineRule="auto"/>
        <w:jc w:val="both"/>
        <w:rPr>
          <w:bCs/>
        </w:rPr>
      </w:pPr>
      <w:r w:rsidRPr="005244AF">
        <w:rPr>
          <w:bCs/>
        </w:rPr>
        <w:t>Para todos los seminarios está a disposición la plataforma AU24, así como Zoom (licencia institucional). Las clases sincrónicas deben realizarse a través de las cuentas de la plataforma Zoom que posee la FCE.</w:t>
      </w:r>
    </w:p>
    <w:p w14:paraId="5E107C67" w14:textId="77777777" w:rsidR="005C458B" w:rsidRPr="00352B70" w:rsidRDefault="005C458B" w:rsidP="005C458B">
      <w:pPr>
        <w:pStyle w:val="Prrafodelista"/>
        <w:numPr>
          <w:ilvl w:val="0"/>
          <w:numId w:val="2"/>
        </w:numPr>
        <w:tabs>
          <w:tab w:val="left" w:pos="284"/>
        </w:tabs>
        <w:spacing w:after="0" w:line="312" w:lineRule="auto"/>
        <w:jc w:val="both"/>
        <w:rPr>
          <w:bCs/>
        </w:rPr>
      </w:pPr>
      <w:r w:rsidRPr="00352B70">
        <w:rPr>
          <w:bCs/>
        </w:rPr>
        <w:t xml:space="preserve">Cualquier otra plataforma que </w:t>
      </w:r>
      <w:r>
        <w:rPr>
          <w:bCs/>
        </w:rPr>
        <w:t xml:space="preserve">se </w:t>
      </w:r>
      <w:r w:rsidRPr="00352B70">
        <w:rPr>
          <w:bCs/>
        </w:rPr>
        <w:t>quiera utilizar, consultar con los respectivos Departamentos - Secretaría de Asuntos Académicos.</w:t>
      </w:r>
    </w:p>
    <w:p w14:paraId="3981643E" w14:textId="77777777" w:rsidR="005C458B" w:rsidRPr="00352B70" w:rsidRDefault="005C458B" w:rsidP="005C458B">
      <w:pPr>
        <w:pStyle w:val="Prrafodelista"/>
        <w:numPr>
          <w:ilvl w:val="0"/>
          <w:numId w:val="2"/>
        </w:numPr>
        <w:tabs>
          <w:tab w:val="left" w:pos="284"/>
        </w:tabs>
        <w:spacing w:after="0" w:line="312" w:lineRule="auto"/>
        <w:jc w:val="both"/>
      </w:pPr>
      <w:r w:rsidRPr="00352B70">
        <w:rPr>
          <w:b/>
          <w:bCs/>
          <w:i/>
          <w:u w:val="single"/>
        </w:rPr>
        <w:t>Cada docente tendrá acceso a un aula zoom para el dictado de clases sincrónicas en los días y horarios indicados en este formulario</w:t>
      </w:r>
      <w:r w:rsidRPr="00352B70">
        <w:rPr>
          <w:bCs/>
        </w:rPr>
        <w:t>.</w:t>
      </w:r>
      <w:r w:rsidRPr="00352B70">
        <w:rPr>
          <w:bCs/>
          <w:color w:val="FF0000"/>
        </w:rPr>
        <w:t xml:space="preserve"> </w:t>
      </w:r>
      <w:r w:rsidRPr="00352B70">
        <w:rPr>
          <w:bCs/>
        </w:rPr>
        <w:t>Para clases por fuera de ese esquema, se deberá gestionar con el DETISE por excepción, el uso adicional de un aula zoom.</w:t>
      </w:r>
    </w:p>
    <w:p w14:paraId="33EF7CC9" w14:textId="77777777" w:rsidR="005C458B" w:rsidRDefault="005C458B" w:rsidP="00AA2D2F">
      <w:pPr>
        <w:tabs>
          <w:tab w:val="left" w:pos="284"/>
        </w:tabs>
        <w:spacing w:after="0" w:line="312" w:lineRule="auto"/>
        <w:jc w:val="both"/>
      </w:pPr>
    </w:p>
    <w:sectPr w:rsidR="005C458B" w:rsidSect="00AA2D2F">
      <w:headerReference w:type="default" r:id="rId9"/>
      <w:footerReference w:type="default" r:id="rId10"/>
      <w:pgSz w:w="11906" w:h="16838"/>
      <w:pgMar w:top="23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3AC64" w14:textId="77777777" w:rsidR="00177BF7" w:rsidRDefault="00177BF7" w:rsidP="00AA2D2F">
      <w:pPr>
        <w:spacing w:after="0" w:line="240" w:lineRule="auto"/>
      </w:pPr>
      <w:r>
        <w:separator/>
      </w:r>
    </w:p>
  </w:endnote>
  <w:endnote w:type="continuationSeparator" w:id="0">
    <w:p w14:paraId="1766E916" w14:textId="77777777" w:rsidR="00177BF7" w:rsidRDefault="00177BF7" w:rsidP="00AA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26487"/>
      <w:docPartObj>
        <w:docPartGallery w:val="Page Numbers (Bottom of Page)"/>
        <w:docPartUnique/>
      </w:docPartObj>
    </w:sdtPr>
    <w:sdtEndPr/>
    <w:sdtContent>
      <w:p w14:paraId="044AB24F" w14:textId="2FEC0924" w:rsidR="002C09E0" w:rsidRDefault="00E304B4">
        <w:pPr>
          <w:pStyle w:val="Piedepgina"/>
          <w:jc w:val="right"/>
        </w:pPr>
        <w:r>
          <w:rPr>
            <w:b/>
            <w:noProof/>
            <w:sz w:val="18"/>
            <w:szCs w:val="18"/>
          </w:rPr>
          <mc:AlternateContent>
            <mc:Choice Requires="wps">
              <w:drawing>
                <wp:anchor distT="4294967295" distB="4294967295" distL="114300" distR="114300" simplePos="0" relativeHeight="251660288" behindDoc="0" locked="0" layoutInCell="1" allowOverlap="1" wp14:anchorId="34D8C013" wp14:editId="5C4DCE31">
                  <wp:simplePos x="0" y="0"/>
                  <wp:positionH relativeFrom="column">
                    <wp:posOffset>-548640</wp:posOffset>
                  </wp:positionH>
                  <wp:positionV relativeFrom="paragraph">
                    <wp:posOffset>-24131</wp:posOffset>
                  </wp:positionV>
                  <wp:extent cx="672020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0"/>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3474D9F" id="_x0000_t32" coordsize="21600,21600" o:spt="32" o:oned="t" path="m,l21600,21600e" filled="f">
                  <v:path arrowok="t" fillok="f" o:connecttype="none"/>
                  <o:lock v:ext="edit" shapetype="t"/>
                </v:shapetype>
                <v:shape id="AutoShape 2" o:spid="_x0000_s1026" type="#_x0000_t32" style="position:absolute;margin-left:-43.2pt;margin-top:-1.9pt;width:529.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" strokecolor="#7f7f7f [1612]" strokeweight="1.5pt"/>
              </w:pict>
            </mc:Fallback>
          </mc:AlternateContent>
        </w:r>
        <w:r w:rsidR="00D5764C" w:rsidRPr="002C09E0">
          <w:rPr>
            <w:b/>
            <w:sz w:val="18"/>
            <w:szCs w:val="18"/>
          </w:rPr>
          <w:fldChar w:fldCharType="begin"/>
        </w:r>
        <w:r w:rsidR="002C09E0" w:rsidRPr="002C09E0">
          <w:rPr>
            <w:b/>
            <w:sz w:val="18"/>
            <w:szCs w:val="18"/>
          </w:rPr>
          <w:instrText xml:space="preserve"> PAGE   \* MERGEFORMAT </w:instrText>
        </w:r>
        <w:r w:rsidR="00D5764C" w:rsidRPr="002C09E0">
          <w:rPr>
            <w:b/>
            <w:sz w:val="18"/>
            <w:szCs w:val="18"/>
          </w:rPr>
          <w:fldChar w:fldCharType="separate"/>
        </w:r>
        <w:r w:rsidR="00754948">
          <w:rPr>
            <w:b/>
            <w:noProof/>
            <w:sz w:val="18"/>
            <w:szCs w:val="18"/>
          </w:rPr>
          <w:t>2</w:t>
        </w:r>
        <w:r w:rsidR="00D5764C" w:rsidRPr="002C09E0">
          <w:rPr>
            <w:b/>
            <w:sz w:val="18"/>
            <w:szCs w:val="18"/>
          </w:rPr>
          <w:fldChar w:fldCharType="end"/>
        </w:r>
      </w:p>
    </w:sdtContent>
  </w:sdt>
  <w:p w14:paraId="40A73573" w14:textId="77777777" w:rsidR="00AA2D2F" w:rsidRDefault="00AA2D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4731F" w14:textId="77777777" w:rsidR="00177BF7" w:rsidRDefault="00177BF7" w:rsidP="00AA2D2F">
      <w:pPr>
        <w:spacing w:after="0" w:line="240" w:lineRule="auto"/>
      </w:pPr>
      <w:r>
        <w:separator/>
      </w:r>
    </w:p>
  </w:footnote>
  <w:footnote w:type="continuationSeparator" w:id="0">
    <w:p w14:paraId="4854F54D" w14:textId="77777777" w:rsidR="00177BF7" w:rsidRDefault="00177BF7" w:rsidP="00AA2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B50A" w14:textId="77777777" w:rsidR="00AA2D2F" w:rsidRDefault="00AA2D2F">
    <w:pPr>
      <w:pStyle w:val="Encabezado"/>
    </w:pPr>
    <w:r w:rsidRPr="00AA2D2F">
      <w:rPr>
        <w:noProof/>
      </w:rPr>
      <w:drawing>
        <wp:anchor distT="0" distB="0" distL="114300" distR="114300" simplePos="0" relativeHeight="251659264" behindDoc="0" locked="0" layoutInCell="1" allowOverlap="1" wp14:anchorId="0F5CBBEE" wp14:editId="73A24FB5">
          <wp:simplePos x="0" y="0"/>
          <wp:positionH relativeFrom="column">
            <wp:posOffset>-348704</wp:posOffset>
          </wp:positionH>
          <wp:positionV relativeFrom="paragraph">
            <wp:posOffset>60783</wp:posOffset>
          </wp:positionV>
          <wp:extent cx="4329667" cy="723014"/>
          <wp:effectExtent l="19050" t="0" r="0" b="0"/>
          <wp:wrapNone/>
          <wp:docPr id="2"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1"/>
                  <a:srcRect/>
                  <a:stretch>
                    <a:fillRect/>
                  </a:stretch>
                </pic:blipFill>
                <pic:spPr bwMode="auto">
                  <a:xfrm>
                    <a:off x="0" y="0"/>
                    <a:ext cx="4329667" cy="723014"/>
                  </a:xfrm>
                  <a:prstGeom prst="rect">
                    <a:avLst/>
                  </a:prstGeom>
                  <a:noFill/>
                  <a:ln w="9525">
                    <a:noFill/>
                    <a:miter lim="800000"/>
                    <a:headEnd/>
                    <a:tailEnd/>
                  </a:ln>
                </pic:spPr>
              </pic:pic>
            </a:graphicData>
          </a:graphic>
        </wp:anchor>
      </w:drawing>
    </w:r>
  </w:p>
  <w:p w14:paraId="6F3E337F" w14:textId="77777777" w:rsidR="00AA2D2F" w:rsidRDefault="00AA2D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E04"/>
    <w:multiLevelType w:val="hybridMultilevel"/>
    <w:tmpl w:val="2F68F9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1D1332"/>
    <w:multiLevelType w:val="hybridMultilevel"/>
    <w:tmpl w:val="5096EE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375F58"/>
    <w:multiLevelType w:val="hybridMultilevel"/>
    <w:tmpl w:val="E2DCC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1F1FC7"/>
    <w:multiLevelType w:val="hybridMultilevel"/>
    <w:tmpl w:val="4680EBFE"/>
    <w:lvl w:ilvl="0" w:tplc="3EC0B222">
      <w:start w:val="2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2F"/>
    <w:rsid w:val="000207EA"/>
    <w:rsid w:val="000300F6"/>
    <w:rsid w:val="00071DE7"/>
    <w:rsid w:val="00074892"/>
    <w:rsid w:val="00082673"/>
    <w:rsid w:val="000A449C"/>
    <w:rsid w:val="000A6824"/>
    <w:rsid w:val="000C0348"/>
    <w:rsid w:val="000E39EF"/>
    <w:rsid w:val="000E67DE"/>
    <w:rsid w:val="00176784"/>
    <w:rsid w:val="00177BF7"/>
    <w:rsid w:val="001D0794"/>
    <w:rsid w:val="001D2CD8"/>
    <w:rsid w:val="002341A1"/>
    <w:rsid w:val="00237198"/>
    <w:rsid w:val="0027685E"/>
    <w:rsid w:val="002846D3"/>
    <w:rsid w:val="002A597B"/>
    <w:rsid w:val="002B5CC3"/>
    <w:rsid w:val="002C09E0"/>
    <w:rsid w:val="002C695F"/>
    <w:rsid w:val="00327F1A"/>
    <w:rsid w:val="00396EDB"/>
    <w:rsid w:val="003F4FE1"/>
    <w:rsid w:val="004045AE"/>
    <w:rsid w:val="00445E7F"/>
    <w:rsid w:val="004A60E1"/>
    <w:rsid w:val="004E1E6C"/>
    <w:rsid w:val="004F514F"/>
    <w:rsid w:val="005244AF"/>
    <w:rsid w:val="005449C2"/>
    <w:rsid w:val="00566DD4"/>
    <w:rsid w:val="005A2405"/>
    <w:rsid w:val="005B1408"/>
    <w:rsid w:val="005C458B"/>
    <w:rsid w:val="005D0CB0"/>
    <w:rsid w:val="0061558B"/>
    <w:rsid w:val="00623EC6"/>
    <w:rsid w:val="00671835"/>
    <w:rsid w:val="00680039"/>
    <w:rsid w:val="00682DC0"/>
    <w:rsid w:val="006A4181"/>
    <w:rsid w:val="006C5C5A"/>
    <w:rsid w:val="006F3782"/>
    <w:rsid w:val="007144E4"/>
    <w:rsid w:val="0072690E"/>
    <w:rsid w:val="00754948"/>
    <w:rsid w:val="00784AF7"/>
    <w:rsid w:val="007A6972"/>
    <w:rsid w:val="007E627E"/>
    <w:rsid w:val="00803FF3"/>
    <w:rsid w:val="0086047D"/>
    <w:rsid w:val="008B1B3B"/>
    <w:rsid w:val="009337CE"/>
    <w:rsid w:val="009933DA"/>
    <w:rsid w:val="00A3232E"/>
    <w:rsid w:val="00A43C30"/>
    <w:rsid w:val="00A566E3"/>
    <w:rsid w:val="00AA2D2F"/>
    <w:rsid w:val="00B00BDB"/>
    <w:rsid w:val="00B17E65"/>
    <w:rsid w:val="00B24E10"/>
    <w:rsid w:val="00B429B1"/>
    <w:rsid w:val="00B452B1"/>
    <w:rsid w:val="00B77443"/>
    <w:rsid w:val="00B94E69"/>
    <w:rsid w:val="00BA20CF"/>
    <w:rsid w:val="00BC64F6"/>
    <w:rsid w:val="00BF2B27"/>
    <w:rsid w:val="00C31EF9"/>
    <w:rsid w:val="00C472B6"/>
    <w:rsid w:val="00C81803"/>
    <w:rsid w:val="00CA5449"/>
    <w:rsid w:val="00CB7431"/>
    <w:rsid w:val="00D1572A"/>
    <w:rsid w:val="00D5288C"/>
    <w:rsid w:val="00D5764C"/>
    <w:rsid w:val="00DF216A"/>
    <w:rsid w:val="00E27683"/>
    <w:rsid w:val="00E27F69"/>
    <w:rsid w:val="00E304B4"/>
    <w:rsid w:val="00E312D5"/>
    <w:rsid w:val="00E41CB8"/>
    <w:rsid w:val="00EA5F6A"/>
    <w:rsid w:val="00EF22A2"/>
    <w:rsid w:val="00EF2B73"/>
    <w:rsid w:val="00FE56A8"/>
    <w:rsid w:val="00FF5C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2D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D2F"/>
  </w:style>
  <w:style w:type="paragraph" w:styleId="Piedepgina">
    <w:name w:val="footer"/>
    <w:basedOn w:val="Normal"/>
    <w:link w:val="PiedepginaCar"/>
    <w:uiPriority w:val="99"/>
    <w:unhideWhenUsed/>
    <w:rsid w:val="00AA2D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D2F"/>
  </w:style>
  <w:style w:type="paragraph" w:styleId="Textodeglobo">
    <w:name w:val="Balloon Text"/>
    <w:basedOn w:val="Normal"/>
    <w:link w:val="TextodegloboCar"/>
    <w:uiPriority w:val="99"/>
    <w:semiHidden/>
    <w:unhideWhenUsed/>
    <w:rsid w:val="00AA2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D2F"/>
    <w:rPr>
      <w:rFonts w:ascii="Tahoma" w:hAnsi="Tahoma" w:cs="Tahoma"/>
      <w:sz w:val="16"/>
      <w:szCs w:val="16"/>
    </w:rPr>
  </w:style>
  <w:style w:type="paragraph" w:styleId="Prrafodelista">
    <w:name w:val="List Paragraph"/>
    <w:basedOn w:val="Normal"/>
    <w:uiPriority w:val="34"/>
    <w:qFormat/>
    <w:rsid w:val="00AA2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2D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D2F"/>
  </w:style>
  <w:style w:type="paragraph" w:styleId="Piedepgina">
    <w:name w:val="footer"/>
    <w:basedOn w:val="Normal"/>
    <w:link w:val="PiedepginaCar"/>
    <w:uiPriority w:val="99"/>
    <w:unhideWhenUsed/>
    <w:rsid w:val="00AA2D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2D2F"/>
  </w:style>
  <w:style w:type="paragraph" w:styleId="Textodeglobo">
    <w:name w:val="Balloon Text"/>
    <w:basedOn w:val="Normal"/>
    <w:link w:val="TextodegloboCar"/>
    <w:uiPriority w:val="99"/>
    <w:semiHidden/>
    <w:unhideWhenUsed/>
    <w:rsid w:val="00AA2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D2F"/>
    <w:rPr>
      <w:rFonts w:ascii="Tahoma" w:hAnsi="Tahoma" w:cs="Tahoma"/>
      <w:sz w:val="16"/>
      <w:szCs w:val="16"/>
    </w:rPr>
  </w:style>
  <w:style w:type="paragraph" w:styleId="Prrafodelista">
    <w:name w:val="List Paragraph"/>
    <w:basedOn w:val="Normal"/>
    <w:uiPriority w:val="34"/>
    <w:qFormat/>
    <w:rsid w:val="00AA2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0009">
      <w:bodyDiv w:val="1"/>
      <w:marLeft w:val="0"/>
      <w:marRight w:val="0"/>
      <w:marTop w:val="0"/>
      <w:marBottom w:val="0"/>
      <w:divBdr>
        <w:top w:val="none" w:sz="0" w:space="0" w:color="auto"/>
        <w:left w:val="none" w:sz="0" w:space="0" w:color="auto"/>
        <w:bottom w:val="none" w:sz="0" w:space="0" w:color="auto"/>
        <w:right w:val="none" w:sz="0" w:space="0" w:color="auto"/>
      </w:divBdr>
    </w:div>
    <w:div w:id="944310858">
      <w:bodyDiv w:val="1"/>
      <w:marLeft w:val="0"/>
      <w:marRight w:val="0"/>
      <w:marTop w:val="0"/>
      <w:marBottom w:val="0"/>
      <w:divBdr>
        <w:top w:val="none" w:sz="0" w:space="0" w:color="auto"/>
        <w:left w:val="none" w:sz="0" w:space="0" w:color="auto"/>
        <w:bottom w:val="none" w:sz="0" w:space="0" w:color="auto"/>
        <w:right w:val="none" w:sz="0" w:space="0" w:color="auto"/>
      </w:divBdr>
    </w:div>
    <w:div w:id="971208927">
      <w:bodyDiv w:val="1"/>
      <w:marLeft w:val="0"/>
      <w:marRight w:val="0"/>
      <w:marTop w:val="0"/>
      <w:marBottom w:val="0"/>
      <w:divBdr>
        <w:top w:val="none" w:sz="0" w:space="0" w:color="auto"/>
        <w:left w:val="none" w:sz="0" w:space="0" w:color="auto"/>
        <w:bottom w:val="none" w:sz="0" w:space="0" w:color="auto"/>
        <w:right w:val="none" w:sz="0" w:space="0" w:color="auto"/>
      </w:divBdr>
    </w:div>
    <w:div w:id="1326858510">
      <w:bodyDiv w:val="1"/>
      <w:marLeft w:val="0"/>
      <w:marRight w:val="0"/>
      <w:marTop w:val="0"/>
      <w:marBottom w:val="0"/>
      <w:divBdr>
        <w:top w:val="none" w:sz="0" w:space="0" w:color="auto"/>
        <w:left w:val="none" w:sz="0" w:space="0" w:color="auto"/>
        <w:bottom w:val="none" w:sz="0" w:space="0" w:color="auto"/>
        <w:right w:val="none" w:sz="0" w:space="0" w:color="auto"/>
      </w:divBdr>
    </w:div>
    <w:div w:id="1607158103">
      <w:bodyDiv w:val="1"/>
      <w:marLeft w:val="0"/>
      <w:marRight w:val="0"/>
      <w:marTop w:val="0"/>
      <w:marBottom w:val="0"/>
      <w:divBdr>
        <w:top w:val="none" w:sz="0" w:space="0" w:color="auto"/>
        <w:left w:val="none" w:sz="0" w:space="0" w:color="auto"/>
        <w:bottom w:val="none" w:sz="0" w:space="0" w:color="auto"/>
        <w:right w:val="none" w:sz="0" w:space="0" w:color="auto"/>
      </w:divBdr>
    </w:div>
    <w:div w:id="1853837460">
      <w:bodyDiv w:val="1"/>
      <w:marLeft w:val="0"/>
      <w:marRight w:val="0"/>
      <w:marTop w:val="0"/>
      <w:marBottom w:val="0"/>
      <w:divBdr>
        <w:top w:val="none" w:sz="0" w:space="0" w:color="auto"/>
        <w:left w:val="none" w:sz="0" w:space="0" w:color="auto"/>
        <w:bottom w:val="none" w:sz="0" w:space="0" w:color="auto"/>
        <w:right w:val="none" w:sz="0" w:space="0" w:color="auto"/>
      </w:divBdr>
    </w:div>
    <w:div w:id="211085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C5A6-F623-48EA-B7F1-A252BCF0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1601</Words>
  <Characters>8808</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XP Titan Ultimate Edition</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27384790</dc:creator>
  <cp:lastModifiedBy>micaela belen fernandez ilid</cp:lastModifiedBy>
  <cp:revision>22</cp:revision>
  <dcterms:created xsi:type="dcterms:W3CDTF">2020-07-02T19:17:00Z</dcterms:created>
  <dcterms:modified xsi:type="dcterms:W3CDTF">2020-08-11T12:38:00Z</dcterms:modified>
</cp:coreProperties>
</file>