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0343" cy="653796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6" w:lineRule="auto"/>
        <w:ind w:left="759" w:right="853" w:firstLine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FORMULARIO DE INSCRIPCIÓN - ANEXO 2.1 -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ORD. 184/23 – REGLAMENTO TFC</w:t>
      </w:r>
    </w:p>
    <w:p w:rsidR="00000000" w:rsidDel="00000000" w:rsidP="00000000" w:rsidRDefault="00000000" w:rsidRPr="00000000" w14:paraId="00000004">
      <w:pPr>
        <w:pStyle w:val="Heading1"/>
        <w:ind w:left="1730" w:right="1830" w:firstLine="0"/>
        <w:jc w:val="center"/>
        <w:rPr/>
      </w:pPr>
      <w:r w:rsidDel="00000000" w:rsidR="00000000" w:rsidRPr="00000000">
        <w:rPr>
          <w:rtl w:val="0"/>
        </w:rPr>
        <w:t xml:space="preserve">PRÁCTICAS CON VINCULACIÓN INTERNA (MODALIDAD A)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2"/>
        <w:rPr/>
      </w:pPr>
      <w:r w:rsidDel="00000000" w:rsidR="00000000" w:rsidRPr="00000000">
        <w:rPr>
          <w:rtl w:val="0"/>
        </w:rPr>
        <w:t xml:space="preserve">Datos del/a Estudiante: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Legajo: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/>
      </w:pPr>
      <w:r w:rsidDel="00000000" w:rsidR="00000000" w:rsidRPr="00000000">
        <w:rPr>
          <w:rtl w:val="0"/>
        </w:rPr>
        <w:t xml:space="preserve">Ciudad de residencia: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materias aprobadas con final: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Promedio académico con aplazos: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102"/>
        <w:jc w:val="both"/>
        <w:rPr/>
      </w:pPr>
      <w:r w:rsidDel="00000000" w:rsidR="00000000" w:rsidRPr="00000000">
        <w:rPr>
          <w:rtl w:val="0"/>
        </w:rPr>
        <w:t xml:space="preserve">Datos de Secretaría, Prosecretaría, Instituto y/o centro de investigación de la FCE u otras dependencias de la UNLP o de la organización o entidad externa (según corresponda) donde se desarrollará el TFP: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Dependencia: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18">
      <w:pPr>
        <w:spacing w:before="1" w:lineRule="auto"/>
        <w:ind w:left="102" w:right="24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ind w:left="102" w:right="24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ind w:left="102" w:right="24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Adjuntar a la presente inscripción documentación fehaciente que acredite el vínculo con la institución (Expediente / resolución de designación (en caso de que corresponda))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102" w:right="546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Adjuntar </w:t>
      </w:r>
      <w:r w:rsidDel="00000000" w:rsidR="00000000" w:rsidRPr="00000000">
        <w:rPr>
          <w:b w:val="1"/>
          <w:sz w:val="22"/>
          <w:szCs w:val="22"/>
          <w:rtl w:val="0"/>
        </w:rPr>
        <w:t xml:space="preserve">Plan de Práctica preliminar </w:t>
      </w:r>
      <w:r w:rsidDel="00000000" w:rsidR="00000000" w:rsidRPr="00000000">
        <w:rPr>
          <w:i w:val="1"/>
          <w:sz w:val="22"/>
          <w:szCs w:val="22"/>
          <w:rtl w:val="0"/>
        </w:rPr>
        <w:t xml:space="preserve">(debe contemplar la totalidad de los apartados detallados en el Artículo 6 del Anexo 2 de la Ord. 184/23 – Reglamento TFC).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25">
      <w:pPr>
        <w:spacing w:before="2" w:lineRule="auto"/>
        <w:ind w:left="3741" w:right="184" w:firstLine="180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Firma y aclaración del/la Responsable del área o dependencia específica de la FCE o UA de la UNLP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96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ind w:left="102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f9vCdN0yMrtTnAOMLKX9ZKxomw==">CgMxLjA4AHIhMVV0TWRzTjBtdW1VdEdpcTFPa2JKZUxSS1RuSjdWSTlR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